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A204BB" w:rsidRDefault="00334165" w:rsidP="00A3365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62CF8">
            <w:rPr>
              <w:rFonts w:ascii="Times New Roman" w:eastAsia="Arial Unicode MS" w:hAnsi="Times New Roman" w:cs="Times New Roman"/>
              <w:sz w:val="56"/>
              <w:szCs w:val="56"/>
            </w:rPr>
            <w:t>«Архитектор интеллектуальных систем управления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</w:t>
      </w:r>
      <w:r w:rsidR="00304004" w:rsidRPr="00E04FDF">
        <w:rPr>
          <w:rFonts w:ascii="Times New Roman" w:hAnsi="Times New Roman" w:cs="Times New Roman"/>
          <w:sz w:val="28"/>
          <w:szCs w:val="28"/>
          <w:lang w:bidi="en-US"/>
        </w:rPr>
        <w:t>омна</w:t>
      </w:r>
      <w:r w:rsidRPr="00E04FDF">
        <w:rPr>
          <w:rFonts w:ascii="Times New Roman" w:hAnsi="Times New Roman" w:cs="Times New Roman"/>
          <w:sz w:val="28"/>
          <w:szCs w:val="28"/>
          <w:lang w:bidi="en-US"/>
        </w:rPr>
        <w:t>я некоммерческая организация "Агентство развития профессионального мастерства (</w:t>
      </w:r>
      <w:proofErr w:type="spellStart"/>
      <w:r w:rsidRPr="00E04FDF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Pr="00E04FDF">
        <w:rPr>
          <w:rFonts w:ascii="Times New Roman" w:hAnsi="Times New Roman" w:cs="Times New Roman"/>
          <w:sz w:val="28"/>
          <w:szCs w:val="28"/>
          <w:lang w:bidi="en-US"/>
        </w:rPr>
        <w:t xml:space="preserve">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E32C2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E32C2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E32C2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80216819" w:history="1">
        <w:r w:rsidR="00CF4496" w:rsidRPr="000803D1">
          <w:rPr>
            <w:rStyle w:val="ae"/>
            <w:rFonts w:ascii="Times New Roman" w:hAnsi="Times New Roman"/>
            <w:noProof/>
          </w:rPr>
          <w:t>1. ВВЕДЕНИЕ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0" w:history="1">
        <w:r w:rsidR="00CF4496" w:rsidRPr="000803D1">
          <w:rPr>
            <w:rStyle w:val="ae"/>
            <w:noProof/>
          </w:rPr>
          <w:t xml:space="preserve">1.1. </w:t>
        </w:r>
        <w:r w:rsidR="00CF4496" w:rsidRPr="000803D1">
          <w:rPr>
            <w:rStyle w:val="ae"/>
            <w:caps/>
            <w:noProof/>
          </w:rPr>
          <w:t>Название и описание профессиональной компетенции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1" w:history="1">
        <w:r w:rsidR="00CF4496" w:rsidRPr="000803D1">
          <w:rPr>
            <w:rStyle w:val="ae"/>
            <w:noProof/>
          </w:rPr>
          <w:t>1.2. ВАЖНОСТЬ И ЗНАЧЕНИЕ НАСТОЯЩЕГО ДОКУМЕНТА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2" w:history="1">
        <w:r w:rsidR="00CF4496" w:rsidRPr="000803D1">
          <w:rPr>
            <w:rStyle w:val="ae"/>
            <w:caps/>
            <w:noProof/>
          </w:rPr>
          <w:t>1.3. АССОЦИИРОВАННЫЕ ДОКУМЕНТЫ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23" w:history="1">
        <w:r w:rsidR="00CF4496" w:rsidRPr="000803D1">
          <w:rPr>
            <w:rStyle w:val="ae"/>
            <w:rFonts w:ascii="Times New Roman" w:hAnsi="Times New Roman"/>
            <w:noProof/>
          </w:rPr>
          <w:t>2. СТАНДАРТ СПЕЦИФИКАЦИИ НАВЫКОВ WORLDSKILLS (</w:t>
        </w:r>
        <w:r w:rsidR="00CF4496" w:rsidRPr="000803D1">
          <w:rPr>
            <w:rStyle w:val="ae"/>
            <w:rFonts w:ascii="Times New Roman" w:hAnsi="Times New Roman"/>
            <w:noProof/>
            <w:lang w:val="en-US"/>
          </w:rPr>
          <w:t>WSSS</w:t>
        </w:r>
        <w:r w:rsidR="00CF4496" w:rsidRPr="000803D1">
          <w:rPr>
            <w:rStyle w:val="ae"/>
            <w:rFonts w:ascii="Times New Roman" w:hAnsi="Times New Roman"/>
            <w:noProof/>
          </w:rPr>
          <w:t>)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4" w:history="1">
        <w:r w:rsidR="00CF4496" w:rsidRPr="000803D1">
          <w:rPr>
            <w:rStyle w:val="ae"/>
            <w:noProof/>
          </w:rPr>
          <w:t>2.1. ОБЩИЕ СВЕДЕНИЯ О СТАНДАРТЕ СПЕЦИФИКАЦИИ НАВЫКОВ WORLDSKILLS (WSSS)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25" w:history="1">
        <w:r w:rsidR="00CF4496" w:rsidRPr="000803D1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6" w:history="1">
        <w:r w:rsidR="00CF4496" w:rsidRPr="000803D1">
          <w:rPr>
            <w:rStyle w:val="ae"/>
            <w:noProof/>
          </w:rPr>
          <w:t>3.1. ОСНОВНЫЕ ТРЕБОВАНИЯ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27" w:history="1">
        <w:r w:rsidR="00CF4496" w:rsidRPr="000803D1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8" w:history="1">
        <w:r w:rsidR="00CF4496" w:rsidRPr="000803D1">
          <w:rPr>
            <w:rStyle w:val="ae"/>
            <w:noProof/>
          </w:rPr>
          <w:t>4.1. ОБЩИЕ УКАЗАНИЯ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29" w:history="1">
        <w:r w:rsidR="00CF4496" w:rsidRPr="000803D1">
          <w:rPr>
            <w:rStyle w:val="ae"/>
            <w:noProof/>
          </w:rPr>
          <w:t>4.2. КРИТЕРИИ ОЦЕНКИ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0" w:history="1">
        <w:r w:rsidR="00CF4496" w:rsidRPr="000803D1">
          <w:rPr>
            <w:rStyle w:val="ae"/>
            <w:noProof/>
          </w:rPr>
          <w:t>4.3. СУБКРИТЕРИИ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1" w:history="1">
        <w:r w:rsidR="00CF4496" w:rsidRPr="000803D1">
          <w:rPr>
            <w:rStyle w:val="ae"/>
            <w:noProof/>
          </w:rPr>
          <w:t>4.4. АСПЕКТЫ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2" w:history="1">
        <w:r w:rsidR="00CF4496" w:rsidRPr="000803D1">
          <w:rPr>
            <w:rStyle w:val="ae"/>
            <w:noProof/>
          </w:rPr>
          <w:t>4.5. МНЕНИЕ СУДЕЙ (СУДЕЙСКАЯ ОЦЕНКА)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3" w:history="1">
        <w:r w:rsidR="00CF4496" w:rsidRPr="000803D1">
          <w:rPr>
            <w:rStyle w:val="ae"/>
            <w:noProof/>
          </w:rPr>
          <w:t>4.6. ИЗМЕРИМАЯ ОЦЕНКА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4" w:history="1">
        <w:r w:rsidR="00CF4496" w:rsidRPr="000803D1">
          <w:rPr>
            <w:rStyle w:val="ae"/>
            <w:noProof/>
          </w:rPr>
          <w:t>4.7. ИСПОЛЬЗОВАНИЕ ИЗМЕРИМЫХ И СУДЕЙСКИХ ОЦЕНОК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5" w:history="1">
        <w:r w:rsidR="00CF4496" w:rsidRPr="000803D1">
          <w:rPr>
            <w:rStyle w:val="ae"/>
            <w:noProof/>
          </w:rPr>
          <w:t>4.8. СПЕЦИФИКАЦИЯ ОЦЕНКИ КОМПЕТЕНЦИИ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6" w:history="1">
        <w:r w:rsidR="00CF4496" w:rsidRPr="000803D1">
          <w:rPr>
            <w:rStyle w:val="ae"/>
            <w:noProof/>
          </w:rPr>
          <w:t>4.9. РЕГЛАМЕНТ ОЦЕНКИ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37" w:history="1">
        <w:r w:rsidR="00CF4496" w:rsidRPr="000803D1">
          <w:rPr>
            <w:rStyle w:val="ae"/>
            <w:rFonts w:ascii="Times New Roman" w:hAnsi="Times New Roman"/>
            <w:noProof/>
          </w:rPr>
          <w:t>5. КОНКУРСНОЕ ЗАДАНИЕ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8" w:history="1">
        <w:r w:rsidR="00CF4496" w:rsidRPr="000803D1">
          <w:rPr>
            <w:rStyle w:val="ae"/>
            <w:noProof/>
          </w:rPr>
          <w:t>5.1. ОСНОВНЫЕ ТРЕБОВАНИЯ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39" w:history="1">
        <w:r w:rsidR="00CF4496" w:rsidRPr="000803D1">
          <w:rPr>
            <w:rStyle w:val="ae"/>
            <w:noProof/>
          </w:rPr>
          <w:t>5.2. СТРУКТУРА КОНКУРСНОГО ЗАДАНИЯ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0" w:history="1">
        <w:r w:rsidR="00CF4496" w:rsidRPr="000803D1">
          <w:rPr>
            <w:rStyle w:val="ae"/>
            <w:noProof/>
          </w:rPr>
          <w:t>5.3. ТРЕБОВАНИЯ К РАЗРАБОТКЕ КОНКУРСНОГО ЗАДАНИЯ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1" w:history="1">
        <w:r w:rsidR="00CF4496" w:rsidRPr="000803D1">
          <w:rPr>
            <w:rStyle w:val="ae"/>
            <w:noProof/>
          </w:rPr>
          <w:t>5.4. РАЗРАБОТКА КОНКУРСНОГО ЗАДАНИЯ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2" w:history="1">
        <w:r w:rsidR="00CF4496" w:rsidRPr="000803D1">
          <w:rPr>
            <w:rStyle w:val="ae"/>
            <w:noProof/>
          </w:rPr>
          <w:t>5.5 УТВЕРЖДЕНИЕ КОНКУРСНОГО ЗАДАНИЯ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3" w:history="1">
        <w:r w:rsidR="00CF4496" w:rsidRPr="000803D1">
          <w:rPr>
            <w:rStyle w:val="ae"/>
            <w:noProof/>
          </w:rPr>
          <w:t>5.6. СВОЙСТВА МАТЕРИАЛА И ИНСТРУКЦИИ ПРОИЗВОДИТЕЛЯ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44" w:history="1">
        <w:r w:rsidR="00CF4496" w:rsidRPr="000803D1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5" w:history="1">
        <w:r w:rsidR="00CF4496" w:rsidRPr="000803D1">
          <w:rPr>
            <w:rStyle w:val="ae"/>
            <w:noProof/>
          </w:rPr>
          <w:t>6.1 ДИСКУССИОННЫЙ ФОРУМ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6" w:history="1">
        <w:r w:rsidR="00CF4496" w:rsidRPr="000803D1">
          <w:rPr>
            <w:rStyle w:val="ae"/>
            <w:noProof/>
          </w:rPr>
          <w:t>6.2. ИНФОРМАЦИЯ ДЛЯ УЧАСТНИКОВ ЧЕМПИОНАТА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7" w:history="1">
        <w:r w:rsidR="00CF4496" w:rsidRPr="000803D1">
          <w:rPr>
            <w:rStyle w:val="ae"/>
            <w:noProof/>
          </w:rPr>
          <w:t>6.3. АРХИВ КОНКУРСНЫХ ЗАДАНИЙ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48" w:history="1">
        <w:r w:rsidR="00CF4496" w:rsidRPr="000803D1">
          <w:rPr>
            <w:rStyle w:val="ae"/>
            <w:noProof/>
          </w:rPr>
          <w:t>6.4. УПРАВЛЕНИЕ КОМПЕТЕНЦИЕЙ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49" w:history="1">
        <w:r w:rsidR="00CF4496" w:rsidRPr="000803D1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0" w:history="1">
        <w:r w:rsidR="00CF4496" w:rsidRPr="000803D1">
          <w:rPr>
            <w:rStyle w:val="ae"/>
            <w:noProof/>
          </w:rPr>
          <w:t>7.1 ТРЕБОВАНИЯ ОХРАНЫ ТРУДА И ТЕХНИКИ БЕЗОПАСНОСТИ НА ЧЕМПИОНАТЕ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1" w:history="1">
        <w:r w:rsidR="00CF4496" w:rsidRPr="000803D1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80216852" w:history="1">
        <w:r w:rsidR="00CF4496" w:rsidRPr="000803D1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3" w:history="1">
        <w:r w:rsidR="00CF4496" w:rsidRPr="000803D1">
          <w:rPr>
            <w:rStyle w:val="ae"/>
            <w:noProof/>
          </w:rPr>
          <w:t>8.1. ИНФРАСТРУКТУРНЫЙ ЛИСТ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4" w:history="1">
        <w:r w:rsidR="00CF4496" w:rsidRPr="000803D1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5" w:history="1">
        <w:r w:rsidR="00CF4496" w:rsidRPr="000803D1">
          <w:rPr>
            <w:rStyle w:val="ae"/>
            <w:noProof/>
          </w:rPr>
          <w:t>8.3. МАТЕРИАЛЫ И ОБОРУДОВАНИЕ, ЗАПРЕЩЕННЫЕ НА ПЛОЩАДКЕ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F4496" w:rsidRDefault="00053F9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80216856" w:history="1">
        <w:r w:rsidR="00F04BC1">
          <w:rPr>
            <w:rStyle w:val="ae"/>
            <w:noProof/>
          </w:rPr>
          <w:t xml:space="preserve">8.4. </w:t>
        </w:r>
        <w:r w:rsidR="00CF4496" w:rsidRPr="000803D1">
          <w:rPr>
            <w:rStyle w:val="ae"/>
            <w:noProof/>
          </w:rPr>
          <w:t>СХЕМА КОНКУРСНОЙ ПЛОЩАДКИ</w:t>
        </w:r>
        <w:r w:rsidR="00CF44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496">
          <w:rPr>
            <w:noProof/>
            <w:webHidden/>
          </w:rPr>
          <w:instrText xml:space="preserve"> PAGEREF _Toc80216856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49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053F98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32C2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C17B01" w:rsidRDefault="00053F98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:rsidR="00A204BB" w:rsidRPr="00C17B01" w:rsidRDefault="00053F98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1" w:name="_Toc80216819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1"/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80216820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304004">
        <w:rPr>
          <w:rFonts w:ascii="Times New Roman" w:hAnsi="Times New Roman" w:cs="Times New Roman"/>
          <w:sz w:val="28"/>
          <w:szCs w:val="28"/>
        </w:rPr>
        <w:t>«</w:t>
      </w:r>
      <w:r w:rsidR="00304004" w:rsidRPr="00304004">
        <w:rPr>
          <w:rFonts w:ascii="Times New Roman" w:hAnsi="Times New Roman" w:cs="Times New Roman"/>
          <w:sz w:val="28"/>
          <w:szCs w:val="28"/>
        </w:rPr>
        <w:t>Архитектор интеллектуальных систем управления</w:t>
      </w:r>
      <w:r w:rsidR="00954B97">
        <w:rPr>
          <w:rFonts w:ascii="Times New Roman" w:hAnsi="Times New Roman" w:cs="Times New Roman"/>
          <w:sz w:val="28"/>
          <w:szCs w:val="28"/>
        </w:rPr>
        <w:t>»</w:t>
      </w:r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Интеллектуальная система— </w:t>
      </w:r>
      <w:proofErr w:type="gramStart"/>
      <w:r w:rsidRPr="0086478B">
        <w:rPr>
          <w:rFonts w:ascii="Times New Roman" w:hAnsi="Times New Roman"/>
          <w:sz w:val="28"/>
          <w:szCs w:val="28"/>
        </w:rPr>
        <w:t>эт</w:t>
      </w:r>
      <w:proofErr w:type="gramEnd"/>
      <w:r w:rsidRPr="0086478B">
        <w:rPr>
          <w:rFonts w:ascii="Times New Roman" w:hAnsi="Times New Roman"/>
          <w:sz w:val="28"/>
          <w:szCs w:val="28"/>
        </w:rPr>
        <w:t>о программная система, способная решать задачи, традиционно считающиеся творческими, принадлежащие конкретной предметной области, знания о которой хранятся в памяти такой системы. Структура интеллектуальной системы включает три основных блока — базу знаний, механизм вывода решений и интеллектуальный интерфейс.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Интеллектуальные системы изучаются группой наук, объединяемых под названием «искусственный интеллект».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В технологиях принятия решений интеллектуальная система — это информационно-вычислительная система с интеллектуальной поддержкой, решающая задачи без участия человека — лица, принимающего решение (ЛПР), в отличие от </w:t>
      </w:r>
      <w:proofErr w:type="spellStart"/>
      <w:r w:rsidRPr="0086478B">
        <w:rPr>
          <w:rFonts w:ascii="Times New Roman" w:hAnsi="Times New Roman"/>
          <w:sz w:val="28"/>
          <w:szCs w:val="28"/>
        </w:rPr>
        <w:t>интеллектуализированной</w:t>
      </w:r>
      <w:proofErr w:type="spellEnd"/>
      <w:r w:rsidRPr="0086478B">
        <w:rPr>
          <w:rFonts w:ascii="Times New Roman" w:hAnsi="Times New Roman"/>
          <w:sz w:val="28"/>
          <w:szCs w:val="28"/>
        </w:rPr>
        <w:t xml:space="preserve"> системы, в которой оператор присутствует.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В последние годы интеллектуальные системы разрабатывают для беспилотных автомобилей, распознавания речи, эффективных поисковых систем и т.д. На данный момент применение </w:t>
      </w:r>
      <w:proofErr w:type="gramStart"/>
      <w:r w:rsidRPr="0086478B">
        <w:rPr>
          <w:rFonts w:ascii="Times New Roman" w:hAnsi="Times New Roman"/>
          <w:sz w:val="28"/>
          <w:szCs w:val="28"/>
        </w:rPr>
        <w:t>интеллектуальных</w:t>
      </w:r>
      <w:proofErr w:type="gramEnd"/>
      <w:r w:rsidRPr="0086478B">
        <w:rPr>
          <w:rFonts w:ascii="Times New Roman" w:hAnsi="Times New Roman"/>
          <w:sz w:val="28"/>
          <w:szCs w:val="28"/>
        </w:rPr>
        <w:t xml:space="preserve"> системы расширяется быстрыми темпами.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В рамках компетенции применяются методы разработки интеллектуальных систем, реализуется опыт их практического применения. Рассматривается применение разработки интеллектуальных систем к задачам, требующим быстрого решения.</w:t>
      </w:r>
    </w:p>
    <w:p w:rsidR="00304004" w:rsidRPr="0086478B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В решении конкурсных заданий требуется применять методы разработки интеллектуальных систем на практике, а также методы </w:t>
      </w:r>
      <w:r w:rsidRPr="0086478B">
        <w:rPr>
          <w:rFonts w:ascii="Times New Roman" w:hAnsi="Times New Roman"/>
          <w:sz w:val="28"/>
          <w:szCs w:val="28"/>
        </w:rPr>
        <w:lastRenderedPageBreak/>
        <w:t>классического программирования для практического решения прикладных задач.</w:t>
      </w:r>
    </w:p>
    <w:p w:rsidR="00304004" w:rsidRPr="00304004" w:rsidRDefault="00304004" w:rsidP="00304004">
      <w:pPr>
        <w:pStyle w:val="aff1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4004">
        <w:rPr>
          <w:rFonts w:ascii="Times New Roman" w:hAnsi="Times New Roman"/>
          <w:sz w:val="28"/>
          <w:szCs w:val="28"/>
        </w:rPr>
        <w:t>Используя современные инструментальные средства можно быстро и качественно разрабатывать интеллектуальные системы. Эта компетенция формирует навыки корректной разработки интеллектуальных систем.</w:t>
      </w:r>
    </w:p>
    <w:p w:rsidR="00DE39D8" w:rsidRPr="00A204BB" w:rsidRDefault="00AA2B8A" w:rsidP="00304004">
      <w:pPr>
        <w:pStyle w:val="-2"/>
        <w:spacing w:after="0"/>
        <w:jc w:val="both"/>
        <w:rPr>
          <w:rFonts w:ascii="Times New Roman" w:hAnsi="Times New Roman"/>
        </w:rPr>
      </w:pPr>
      <w:bookmarkStart w:id="3" w:name="_Toc80216821"/>
      <w:r w:rsidRPr="00A204BB">
        <w:rPr>
          <w:rFonts w:ascii="Times New Roman" w:hAnsi="Times New Roman"/>
        </w:rPr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  <w:proofErr w:type="gramEnd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80216822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A204BB" w:rsidRDefault="00DE39D8" w:rsidP="0055656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A204BB" w:rsidRDefault="00E857D6" w:rsidP="0055656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9D8" w:rsidRPr="00A204BB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="00DE39D8" w:rsidRPr="00A204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39D8" w:rsidRPr="00A204BB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E39D8" w:rsidRPr="00A204BB">
        <w:rPr>
          <w:rFonts w:ascii="Times New Roman" w:hAnsi="Times New Roman" w:cs="Times New Roman"/>
          <w:sz w:val="28"/>
          <w:szCs w:val="28"/>
        </w:rPr>
        <w:t xml:space="preserve"> в данном документе.</w:t>
      </w:r>
    </w:p>
    <w:p w:rsidR="00E857D6" w:rsidRPr="00A204BB" w:rsidRDefault="00E857D6" w:rsidP="0055656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A204BB" w:rsidRDefault="00DE39D8" w:rsidP="0055656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80216823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80216824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6"/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</w:t>
      </w:r>
      <w:proofErr w:type="gram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723"/>
        <w:gridCol w:w="6822"/>
        <w:gridCol w:w="2310"/>
      </w:tblGrid>
      <w:tr w:rsidR="00A204BB" w:rsidRPr="003C5F97" w:rsidTr="003C5F97">
        <w:trPr>
          <w:trHeight w:val="49"/>
        </w:trPr>
        <w:tc>
          <w:tcPr>
            <w:tcW w:w="3828" w:type="pct"/>
            <w:gridSpan w:val="2"/>
            <w:shd w:val="clear" w:color="auto" w:fill="5B9BD5" w:themeFill="accent1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172" w:type="pct"/>
            <w:shd w:val="clear" w:color="auto" w:fill="5B9BD5" w:themeFill="accent1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97">
              <w:rPr>
                <w:b/>
                <w:bCs/>
                <w:sz w:val="24"/>
                <w:szCs w:val="24"/>
              </w:rPr>
              <w:t>Важность</w:t>
            </w:r>
          </w:p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3C5F97" w:rsidRPr="003C5F9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DE39D8" w:rsidRPr="003C5F97" w:rsidRDefault="00304004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DE39D8" w:rsidRPr="003C5F97" w:rsidRDefault="00304004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204BB" w:rsidRPr="003C5F97" w:rsidTr="003C5F97">
        <w:trPr>
          <w:trHeight w:val="585"/>
        </w:trPr>
        <w:tc>
          <w:tcPr>
            <w:tcW w:w="367" w:type="pct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DE39D8" w:rsidRPr="003C5F97" w:rsidRDefault="00DE39D8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DE39D8" w:rsidRPr="00304004" w:rsidRDefault="00304004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304004">
              <w:rPr>
                <w:bCs/>
                <w:sz w:val="24"/>
                <w:szCs w:val="24"/>
              </w:rPr>
              <w:t>Назначение и применение IDE в разработке систем</w:t>
            </w:r>
          </w:p>
          <w:p w:rsidR="005C6A23" w:rsidRPr="00304004" w:rsidRDefault="00304004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304004">
              <w:rPr>
                <w:bCs/>
                <w:sz w:val="24"/>
                <w:szCs w:val="24"/>
              </w:rPr>
              <w:t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 дисплеев</w:t>
            </w:r>
          </w:p>
          <w:p w:rsidR="00304004" w:rsidRPr="00304004" w:rsidRDefault="00304004" w:rsidP="00556563">
            <w:pPr>
              <w:pStyle w:val="aff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spacing w:before="41" w:after="0" w:line="240" w:lineRule="auto"/>
              <w:ind w:left="308" w:right="-20" w:hanging="308"/>
              <w:rPr>
                <w:rFonts w:ascii="Times New Roman" w:hAnsi="Times New Roman"/>
                <w:sz w:val="24"/>
                <w:szCs w:val="24"/>
              </w:rPr>
            </w:pPr>
            <w:r w:rsidRPr="00304004">
              <w:rPr>
                <w:rFonts w:ascii="Times New Roman" w:hAnsi="Times New Roman"/>
                <w:sz w:val="24"/>
                <w:szCs w:val="24"/>
              </w:rPr>
              <w:t>Техническую терминологию и условные обозначения в сфере интеллектуальных систем</w:t>
            </w:r>
          </w:p>
          <w:p w:rsidR="00DE39D8" w:rsidRPr="00304004" w:rsidRDefault="00304004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304004">
              <w:rPr>
                <w:bCs/>
                <w:sz w:val="24"/>
                <w:szCs w:val="24"/>
              </w:rPr>
              <w:t>Принципы эффективного планирования используемого времени при работе над проектом</w:t>
            </w:r>
          </w:p>
          <w:p w:rsidR="00304004" w:rsidRPr="00304004" w:rsidRDefault="00304004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304004">
              <w:rPr>
                <w:bCs/>
                <w:sz w:val="24"/>
                <w:szCs w:val="24"/>
              </w:rPr>
              <w:t>Навыки организации рабочего пространства при работе за компьютером</w:t>
            </w:r>
          </w:p>
          <w:p w:rsidR="00304004" w:rsidRPr="00304004" w:rsidRDefault="00304004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304004">
              <w:rPr>
                <w:bCs/>
                <w:sz w:val="24"/>
                <w:szCs w:val="24"/>
              </w:rPr>
              <w:t>Навыки контроля собственной продуктивности в ходе работы над проектом</w:t>
            </w:r>
          </w:p>
        </w:tc>
        <w:tc>
          <w:tcPr>
            <w:tcW w:w="1172" w:type="pct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DE39D8" w:rsidRPr="003C5F97" w:rsidRDefault="00DE39D8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5C6A23" w:rsidRPr="003C5F97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Соблюдать правила в области техники безопасности и      норм охраны труда на рабочем месте</w:t>
            </w:r>
          </w:p>
          <w:p w:rsidR="005C6A23" w:rsidRPr="003C5F97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временные ограничения и крайние сроки</w:t>
            </w:r>
          </w:p>
          <w:p w:rsidR="00DE39D8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Организовывать своё рабочее пространство для получения наибольшей эффективности работы</w:t>
            </w:r>
          </w:p>
          <w:p w:rsidR="00414171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Сохранять результаты проделанной работы в виде файлов восстановления, для восстановления работы в случае её утери</w:t>
            </w:r>
          </w:p>
          <w:p w:rsidR="00414171" w:rsidRPr="003C5F97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Сохранять результаты проделанной работы (файлы) для представления их заказчику в полном объеме</w:t>
            </w:r>
          </w:p>
        </w:tc>
        <w:tc>
          <w:tcPr>
            <w:tcW w:w="1172" w:type="pct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DE39D8" w:rsidRPr="003C5F97" w:rsidRDefault="00414171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Коммуникация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DE39D8" w:rsidRPr="003C5F97" w:rsidRDefault="00414171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5C6A23" w:rsidRPr="003C5F97" w:rsidRDefault="00414171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Важность навыков письменной и устной коммуникации между работником и заказчиком</w:t>
            </w:r>
          </w:p>
          <w:p w:rsidR="005C6A23" w:rsidRPr="003C5F97" w:rsidRDefault="00414171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Принципы взаимодействия работника и заказчика</w:t>
            </w:r>
          </w:p>
          <w:p w:rsidR="005C6A23" w:rsidRDefault="00414171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Способы сбора информации о желаниях заказчика</w:t>
            </w:r>
          </w:p>
          <w:p w:rsidR="00414171" w:rsidRDefault="00414171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Важность разрешения недопонимания в рабочей среде</w:t>
            </w:r>
          </w:p>
          <w:p w:rsidR="00414171" w:rsidRPr="003C5F97" w:rsidRDefault="00414171" w:rsidP="00556563">
            <w:pPr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414171">
              <w:rPr>
                <w:bCs/>
                <w:sz w:val="24"/>
                <w:szCs w:val="24"/>
              </w:rPr>
              <w:t>Принципы избегания конфликтных ситуаций между работником и заказчиком для их предотвращения</w:t>
            </w:r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5C6A23" w:rsidRPr="00556563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Понимать техническую документацию, связанную с проектной деятельностью;</w:t>
            </w:r>
          </w:p>
          <w:p w:rsidR="00414171" w:rsidRPr="00556563" w:rsidRDefault="00414171" w:rsidP="00556563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spacing w:before="31" w:after="0" w:line="238" w:lineRule="auto"/>
              <w:ind w:left="308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563">
              <w:rPr>
                <w:rFonts w:ascii="Times New Roman" w:eastAsia="Times New Roman" w:hAnsi="Times New Roman"/>
                <w:sz w:val="24"/>
                <w:szCs w:val="24"/>
              </w:rPr>
              <w:t>Работать с технической документацией предоставляемой заказчиком</w:t>
            </w:r>
          </w:p>
          <w:p w:rsidR="005C6A23" w:rsidRPr="00556563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Интерпретировать и понимать системные спецификации</w:t>
            </w:r>
          </w:p>
          <w:p w:rsidR="005C6A23" w:rsidRPr="00556563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Обсуждать и выдвигать предложения заказчику относительно спецификации системы</w:t>
            </w:r>
          </w:p>
          <w:p w:rsidR="00414171" w:rsidRPr="003C5F97" w:rsidRDefault="00414171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Решать возникающие конфликты с заказчиком</w:t>
            </w:r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DE39D8" w:rsidRPr="003C5F97" w:rsidRDefault="00556563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Разработка и работа с базами данных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DE39D8" w:rsidRPr="003C5F97" w:rsidRDefault="00556563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23</w:t>
            </w: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5C6A23" w:rsidRPr="003C5F97" w:rsidRDefault="00556563" w:rsidP="00556563">
            <w:pPr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lastRenderedPageBreak/>
              <w:t>•</w:t>
            </w:r>
            <w:r w:rsidRPr="00556563">
              <w:rPr>
                <w:bCs/>
                <w:sz w:val="24"/>
                <w:szCs w:val="24"/>
              </w:rPr>
              <w:tab/>
              <w:t>Необходимость баз данных в работе программных продуктов</w:t>
            </w:r>
          </w:p>
          <w:p w:rsidR="005C6A23" w:rsidRPr="003C5F97" w:rsidRDefault="00556563" w:rsidP="00556563">
            <w:pPr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•</w:t>
            </w:r>
            <w:r w:rsidRPr="00556563">
              <w:rPr>
                <w:bCs/>
                <w:sz w:val="24"/>
                <w:szCs w:val="24"/>
              </w:rPr>
              <w:tab/>
              <w:t>Определение и свойства реляционных баз данных</w:t>
            </w:r>
          </w:p>
          <w:p w:rsidR="005C6A23" w:rsidRDefault="00556563" w:rsidP="00556563">
            <w:pPr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•</w:t>
            </w:r>
            <w:r w:rsidRPr="00556563">
              <w:rPr>
                <w:bCs/>
                <w:sz w:val="24"/>
                <w:szCs w:val="24"/>
              </w:rPr>
              <w:tab/>
              <w:t>Основы проектирования баз данных</w:t>
            </w:r>
          </w:p>
          <w:p w:rsidR="00556563" w:rsidRDefault="00556563" w:rsidP="00556563">
            <w:pPr>
              <w:numPr>
                <w:ilvl w:val="0"/>
                <w:numId w:val="6"/>
              </w:numPr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Основы построения баз данных</w:t>
            </w:r>
          </w:p>
          <w:p w:rsidR="00556563" w:rsidRPr="003C5F97" w:rsidRDefault="00556563" w:rsidP="00556563">
            <w:pPr>
              <w:numPr>
                <w:ilvl w:val="0"/>
                <w:numId w:val="6"/>
              </w:numPr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Связь между программой и базой данных</w:t>
            </w:r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5C6A23" w:rsidRPr="003C5F97" w:rsidRDefault="00556563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Проектировать базы данных</w:t>
            </w:r>
          </w:p>
          <w:p w:rsidR="005C6A23" w:rsidRPr="003C5F97" w:rsidRDefault="00556563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Разрабатывать базы данных</w:t>
            </w:r>
          </w:p>
          <w:p w:rsidR="005C6A23" w:rsidRPr="003C5F97" w:rsidRDefault="00556563" w:rsidP="00556563">
            <w:pPr>
              <w:numPr>
                <w:ilvl w:val="0"/>
                <w:numId w:val="7"/>
              </w:numPr>
              <w:tabs>
                <w:tab w:val="clear" w:pos="720"/>
                <w:tab w:val="num" w:pos="308"/>
              </w:tabs>
              <w:ind w:left="308" w:hanging="308"/>
              <w:rPr>
                <w:bCs/>
                <w:sz w:val="24"/>
                <w:szCs w:val="24"/>
              </w:rPr>
            </w:pPr>
            <w:r w:rsidRPr="00556563">
              <w:rPr>
                <w:bCs/>
                <w:sz w:val="24"/>
                <w:szCs w:val="24"/>
              </w:rPr>
              <w:t>Подключать базу данных к разрабатываемой программе</w:t>
            </w:r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:rsidR="005C6A23" w:rsidRPr="003C5F97" w:rsidRDefault="00556563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5C6A23" w:rsidRPr="003C5F97" w:rsidRDefault="0083553B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3553B">
              <w:rPr>
                <w:b/>
                <w:bCs/>
                <w:color w:val="FFFFFF" w:themeColor="background1"/>
                <w:sz w:val="24"/>
                <w:szCs w:val="24"/>
              </w:rPr>
              <w:t xml:space="preserve">Реализация </w:t>
            </w:r>
            <w:proofErr w:type="spellStart"/>
            <w:r w:rsidRPr="0083553B">
              <w:rPr>
                <w:b/>
                <w:bCs/>
                <w:color w:val="FFFFFF" w:themeColor="background1"/>
                <w:sz w:val="24"/>
                <w:szCs w:val="24"/>
              </w:rPr>
              <w:t>нейросети</w:t>
            </w:r>
            <w:proofErr w:type="spellEnd"/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5C6A23" w:rsidRPr="003C5F97" w:rsidRDefault="0083553B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5C6A23" w:rsidRPr="003C5F97" w:rsidRDefault="0083553B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83553B">
              <w:rPr>
                <w:bCs/>
                <w:sz w:val="24"/>
                <w:szCs w:val="24"/>
              </w:rPr>
              <w:t>Какие бывают нейронные сети</w:t>
            </w:r>
          </w:p>
          <w:p w:rsidR="005C6A23" w:rsidRPr="003C5F97" w:rsidRDefault="0083553B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83553B">
              <w:rPr>
                <w:bCs/>
                <w:sz w:val="24"/>
                <w:szCs w:val="24"/>
              </w:rPr>
              <w:t>Для чего нужны нейронные сети</w:t>
            </w:r>
          </w:p>
          <w:p w:rsidR="005C6A23" w:rsidRDefault="0083553B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83553B">
              <w:rPr>
                <w:bCs/>
                <w:sz w:val="24"/>
                <w:szCs w:val="24"/>
              </w:rPr>
              <w:t>Что такое нейрон</w:t>
            </w:r>
          </w:p>
          <w:p w:rsidR="0083553B" w:rsidRDefault="0083553B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83553B">
              <w:rPr>
                <w:bCs/>
                <w:sz w:val="24"/>
                <w:szCs w:val="24"/>
              </w:rPr>
              <w:t>Что такое синапс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Как работает нейронная сеть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Функции активации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Тренировочный сет для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Итерация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  <w:p w:rsidR="00195454" w:rsidRPr="003C5F97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Эпоха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3C5F97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5C6A23" w:rsidRPr="003C5F97" w:rsidRDefault="00195454" w:rsidP="0019545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Разрабатывать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  <w:p w:rsidR="005C6A23" w:rsidRPr="003C5F97" w:rsidRDefault="00195454" w:rsidP="0019545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Тестировать и отлаживать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нейросеть</w:t>
            </w:r>
            <w:proofErr w:type="spellEnd"/>
          </w:p>
          <w:p w:rsidR="005C6A23" w:rsidRPr="003C5F97" w:rsidRDefault="00195454" w:rsidP="0019545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Анализировать результат работы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</w:tc>
        <w:tc>
          <w:tcPr>
            <w:tcW w:w="1172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2C9" w:rsidRPr="003C5F97" w:rsidTr="009D4C02">
        <w:tc>
          <w:tcPr>
            <w:tcW w:w="367" w:type="pct"/>
            <w:shd w:val="clear" w:color="auto" w:fill="323E4F" w:themeFill="text2" w:themeFillShade="BF"/>
            <w:vAlign w:val="center"/>
          </w:tcPr>
          <w:p w:rsidR="00195454" w:rsidRPr="003C5F97" w:rsidRDefault="00195454" w:rsidP="001954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195454" w:rsidRPr="00195454" w:rsidRDefault="00195454" w:rsidP="00195454">
            <w:pPr>
              <w:rPr>
                <w:b/>
                <w:bCs/>
                <w:sz w:val="24"/>
                <w:szCs w:val="24"/>
              </w:rPr>
            </w:pPr>
            <w:r w:rsidRPr="00195454">
              <w:rPr>
                <w:b/>
                <w:bCs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195454" w:rsidRPr="003C5F97" w:rsidRDefault="00195454" w:rsidP="001954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34</w:t>
            </w:r>
          </w:p>
        </w:tc>
      </w:tr>
      <w:tr w:rsidR="00195454" w:rsidRPr="003C5F97" w:rsidTr="003C5F97">
        <w:tc>
          <w:tcPr>
            <w:tcW w:w="367" w:type="pct"/>
            <w:vAlign w:val="center"/>
          </w:tcPr>
          <w:p w:rsidR="00195454" w:rsidRPr="003C5F97" w:rsidRDefault="00195454" w:rsidP="001954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195454" w:rsidRPr="003C5F97" w:rsidRDefault="00195454" w:rsidP="00195454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Подходы к разработке программного обеспечения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Архитектуры программного обеспечения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Способы разработки программного обеспечения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Общие типы проблем, которые могут возникнуть при разработке программного обеспечения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Тенденции и разработки в отрасли, включая новые платформы, языки, условные обозначения и технические навыки</w:t>
            </w:r>
          </w:p>
          <w:p w:rsid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Принципы построения человеко-машинного взаимодействия</w:t>
            </w:r>
          </w:p>
          <w:p w:rsidR="00195454" w:rsidRPr="00195454" w:rsidRDefault="00195454" w:rsidP="0019545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Необходимость симуляторов в разработке реальных сетей</w:t>
            </w:r>
          </w:p>
        </w:tc>
        <w:tc>
          <w:tcPr>
            <w:tcW w:w="1172" w:type="pct"/>
            <w:vAlign w:val="center"/>
          </w:tcPr>
          <w:p w:rsidR="00195454" w:rsidRPr="003C5F97" w:rsidRDefault="00195454" w:rsidP="001954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5454" w:rsidRPr="003C5F97" w:rsidTr="003C5F97">
        <w:tc>
          <w:tcPr>
            <w:tcW w:w="367" w:type="pct"/>
            <w:vAlign w:val="center"/>
          </w:tcPr>
          <w:p w:rsidR="00195454" w:rsidRPr="003C5F97" w:rsidRDefault="00195454" w:rsidP="001954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195454" w:rsidRPr="003C5F97" w:rsidRDefault="00195454" w:rsidP="00195454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Владеть языками программирования высокого уровня</w:t>
            </w:r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Интерпретировать результаты решения</w:t>
            </w:r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 xml:space="preserve">Осуществлять разработку программного обеспечения, </w:t>
            </w:r>
            <w:proofErr w:type="gramStart"/>
            <w:r w:rsidRPr="00195454">
              <w:rPr>
                <w:bCs/>
                <w:sz w:val="24"/>
                <w:szCs w:val="24"/>
              </w:rPr>
              <w:t>использующих</w:t>
            </w:r>
            <w:proofErr w:type="gramEnd"/>
            <w:r w:rsidRPr="001954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5454">
              <w:rPr>
                <w:bCs/>
                <w:sz w:val="24"/>
                <w:szCs w:val="24"/>
              </w:rPr>
              <w:t>нейросети</w:t>
            </w:r>
            <w:proofErr w:type="spellEnd"/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Реализовывать человеко-машинное взаимодействие</w:t>
            </w:r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Демонстрировать работоспособность программного обеспечения</w:t>
            </w:r>
          </w:p>
          <w:p w:rsid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Создавать графическое представление будущей программы</w:t>
            </w:r>
          </w:p>
          <w:p w:rsidR="00195454" w:rsidRPr="00195454" w:rsidRDefault="00195454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195454">
              <w:rPr>
                <w:bCs/>
                <w:sz w:val="24"/>
                <w:szCs w:val="24"/>
              </w:rPr>
              <w:t>Создавать спрайты для приложения</w:t>
            </w:r>
          </w:p>
        </w:tc>
        <w:tc>
          <w:tcPr>
            <w:tcW w:w="1172" w:type="pct"/>
            <w:vAlign w:val="center"/>
          </w:tcPr>
          <w:p w:rsidR="00195454" w:rsidRPr="003C5F97" w:rsidRDefault="00195454" w:rsidP="001954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2C9" w:rsidRPr="003C5F97" w:rsidTr="00FF58F8">
        <w:tc>
          <w:tcPr>
            <w:tcW w:w="367" w:type="pct"/>
            <w:shd w:val="clear" w:color="auto" w:fill="323E4F" w:themeFill="text2" w:themeFillShade="BF"/>
            <w:vAlign w:val="center"/>
          </w:tcPr>
          <w:p w:rsidR="00D532C9" w:rsidRPr="003C5F97" w:rsidRDefault="00D532C9" w:rsidP="00D53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:rsidR="00D532C9" w:rsidRPr="003C5F97" w:rsidRDefault="00D532C9" w:rsidP="00D532C9">
            <w:pPr>
              <w:rPr>
                <w:bCs/>
                <w:sz w:val="24"/>
                <w:szCs w:val="24"/>
              </w:rPr>
            </w:pPr>
            <w:r w:rsidRPr="00D532C9">
              <w:rPr>
                <w:b/>
                <w:bCs/>
                <w:sz w:val="24"/>
                <w:szCs w:val="24"/>
              </w:rPr>
              <w:t>Аналитика и документирование работ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D532C9" w:rsidRPr="003C5F97" w:rsidRDefault="00D532C9" w:rsidP="00D532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D532C9" w:rsidRPr="003C5F97" w:rsidTr="003C5F97">
        <w:tc>
          <w:tcPr>
            <w:tcW w:w="367" w:type="pct"/>
            <w:vAlign w:val="center"/>
          </w:tcPr>
          <w:p w:rsidR="00D532C9" w:rsidRPr="003C5F97" w:rsidRDefault="00D532C9" w:rsidP="00D53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D532C9" w:rsidRPr="003C5F97" w:rsidRDefault="00D532C9" w:rsidP="00D532C9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 xml:space="preserve">Важность тщательного документирования разработанных </w:t>
            </w:r>
            <w:r w:rsidRPr="00D532C9">
              <w:rPr>
                <w:bCs/>
                <w:sz w:val="24"/>
                <w:szCs w:val="24"/>
              </w:rPr>
              <w:lastRenderedPageBreak/>
              <w:t>решений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Общепризнанные действующие международные стандарты (ISO)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Применяемые в промышленности стандарты ЕСКД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Варианты и состав руководства пользователя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Принципы работы с техническим проектом</w:t>
            </w:r>
          </w:p>
          <w:p w:rsid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Технологии составления презентации конечного продукта перед заказчиком или потребителями</w:t>
            </w:r>
          </w:p>
          <w:p w:rsidR="00D532C9" w:rsidRPr="00D532C9" w:rsidRDefault="00D532C9" w:rsidP="00D532C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Как проявлять инициативу и быть изобретательным в плане идентификации, анализа и оценки информации, получаемой из различных источников</w:t>
            </w:r>
          </w:p>
        </w:tc>
        <w:tc>
          <w:tcPr>
            <w:tcW w:w="1172" w:type="pct"/>
            <w:vAlign w:val="center"/>
          </w:tcPr>
          <w:p w:rsidR="00D532C9" w:rsidRPr="003C5F97" w:rsidRDefault="00D532C9" w:rsidP="00D53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2C9" w:rsidRPr="003C5F97" w:rsidTr="003C5F97">
        <w:tc>
          <w:tcPr>
            <w:tcW w:w="367" w:type="pct"/>
            <w:vAlign w:val="center"/>
          </w:tcPr>
          <w:p w:rsidR="00D532C9" w:rsidRPr="003C5F97" w:rsidRDefault="00D532C9" w:rsidP="00D53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:rsidR="00D532C9" w:rsidRPr="003C5F97" w:rsidRDefault="00D532C9" w:rsidP="00D532C9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Применять признанные международные стандарты (ISO) и действующие отраслевые стандарты ЕСКД там, где необходимо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Использовать и правильно интерпретировать техническую терминологию и обозначения в техническом проекте, руководстве пользователя и презентации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Проявлять профессионализм в подготовке технического проекта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Составлять руководство пользователя, позволяющую конечному потребителю использовать созданную программу</w:t>
            </w:r>
          </w:p>
          <w:p w:rsid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Представлять конечный продукт заказчику или потребителю в виде презентации</w:t>
            </w:r>
          </w:p>
          <w:p w:rsidR="00D532C9" w:rsidRPr="00D532C9" w:rsidRDefault="00D532C9" w:rsidP="00D532C9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8"/>
              <w:rPr>
                <w:bCs/>
                <w:sz w:val="24"/>
                <w:szCs w:val="24"/>
              </w:rPr>
            </w:pPr>
            <w:r w:rsidRPr="00D532C9">
              <w:rPr>
                <w:bCs/>
                <w:sz w:val="24"/>
                <w:szCs w:val="24"/>
              </w:rPr>
              <w:t>Подтверждать, что созданное приложение соответствует оригинальным спецификациям</w:t>
            </w:r>
          </w:p>
        </w:tc>
        <w:tc>
          <w:tcPr>
            <w:tcW w:w="1172" w:type="pct"/>
            <w:vAlign w:val="center"/>
          </w:tcPr>
          <w:p w:rsidR="00D532C9" w:rsidRPr="003C5F97" w:rsidRDefault="00D532C9" w:rsidP="00D53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2C9" w:rsidRPr="003C5F97" w:rsidTr="003C5F97">
        <w:tc>
          <w:tcPr>
            <w:tcW w:w="3828" w:type="pct"/>
            <w:gridSpan w:val="2"/>
            <w:shd w:val="clear" w:color="auto" w:fill="323E4F" w:themeFill="text2" w:themeFillShade="BF"/>
            <w:vAlign w:val="center"/>
          </w:tcPr>
          <w:p w:rsidR="00D532C9" w:rsidRPr="003C5F97" w:rsidRDefault="00D532C9" w:rsidP="00D532C9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:rsidR="00D532C9" w:rsidRPr="003C5F97" w:rsidRDefault="00D532C9" w:rsidP="00D532C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80216825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80216826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A204BB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A204BB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80216827"/>
      <w:r w:rsidRPr="00A204BB">
        <w:rPr>
          <w:rFonts w:ascii="Times New Roman" w:hAnsi="Times New Roman"/>
          <w:caps w:val="0"/>
          <w:color w:val="auto"/>
          <w:sz w:val="34"/>
          <w:szCs w:val="34"/>
        </w:rPr>
        <w:t>4. СХЕМА ВЫСТАВЛЕНИЯ ОЦЕНКИ</w:t>
      </w:r>
      <w:bookmarkEnd w:id="9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80216828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</w:t>
      </w:r>
      <w:proofErr w:type="gramStart"/>
      <w:r w:rsidR="00BA2CF0" w:rsidRPr="00A204BB">
        <w:rPr>
          <w:rFonts w:ascii="Times New Roman" w:hAnsi="Times New Roman" w:cs="Times New Roman"/>
          <w:sz w:val="28"/>
          <w:szCs w:val="28"/>
        </w:rPr>
        <w:t>быть полезно изначально разработать</w:t>
      </w:r>
      <w:proofErr w:type="gramEnd"/>
      <w:r w:rsidR="00BA2CF0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на форум </w:t>
      </w:r>
      <w:r w:rsidR="003D1E51" w:rsidRPr="00A204BB">
        <w:rPr>
          <w:rFonts w:ascii="Times New Roman" w:hAnsi="Times New Roman" w:cs="Times New Roman"/>
          <w:sz w:val="28"/>
          <w:szCs w:val="28"/>
        </w:rPr>
        <w:lastRenderedPageBreak/>
        <w:t>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proofErr w:type="gramStart"/>
      <w:r w:rsidR="00956B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80216829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5834B9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5834B9" w:rsidRDefault="0058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80216830"/>
      <w:r w:rsidRPr="00A204BB">
        <w:rPr>
          <w:rFonts w:ascii="Times New Roman" w:hAnsi="Times New Roman"/>
          <w:szCs w:val="28"/>
        </w:rPr>
        <w:lastRenderedPageBreak/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80216831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204BB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3903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2460"/>
        <w:gridCol w:w="66"/>
        <w:gridCol w:w="717"/>
        <w:gridCol w:w="712"/>
        <w:gridCol w:w="714"/>
        <w:gridCol w:w="714"/>
        <w:gridCol w:w="55"/>
        <w:gridCol w:w="543"/>
        <w:gridCol w:w="717"/>
        <w:gridCol w:w="995"/>
      </w:tblGrid>
      <w:tr w:rsidR="00317040" w:rsidRPr="003C1D7A" w:rsidTr="00317040">
        <w:trPr>
          <w:trHeight w:val="1538"/>
          <w:jc w:val="center"/>
        </w:trPr>
        <w:tc>
          <w:tcPr>
            <w:tcW w:w="1598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08" w:type="pct"/>
            <w:gridSpan w:val="2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 w:val="restar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64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464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388" w:type="pct"/>
            <w:gridSpan w:val="2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649" w:type="pct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10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1641" w:type="pct"/>
            <w:gridSpan w:val="2"/>
            <w:vMerge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323E4F" w:themeFill="text2" w:themeFillShade="BF"/>
            <w:vAlign w:val="center"/>
          </w:tcPr>
          <w:p w:rsidR="00317040" w:rsidRPr="003C1D7A" w:rsidRDefault="00317040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7040" w:rsidRPr="003C1D7A" w:rsidTr="00317040">
        <w:trPr>
          <w:trHeight w:val="50"/>
          <w:jc w:val="center"/>
        </w:trPr>
        <w:tc>
          <w:tcPr>
            <w:tcW w:w="2107" w:type="pct"/>
            <w:gridSpan w:val="3"/>
            <w:shd w:val="clear" w:color="auto" w:fill="5B9BD5" w:themeFill="accent1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317040" w:rsidRPr="009715D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8" w:type="pct"/>
            <w:gridSpan w:val="2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:rsidR="00317040" w:rsidRPr="003C1D7A" w:rsidRDefault="00317040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100</w:t>
            </w:r>
          </w:p>
        </w:tc>
      </w:tr>
    </w:tbl>
    <w:p w:rsidR="005834B9" w:rsidRDefault="005834B9" w:rsidP="005834B9"/>
    <w:p w:rsidR="005834B9" w:rsidRDefault="005834B9">
      <w:r>
        <w:br w:type="page"/>
      </w:r>
    </w:p>
    <w:p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80216832"/>
      <w:r w:rsidRPr="00A204BB">
        <w:rPr>
          <w:rFonts w:ascii="Times New Roman" w:hAnsi="Times New Roman"/>
          <w:szCs w:val="28"/>
        </w:rPr>
        <w:lastRenderedPageBreak/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204BB" w:rsidRDefault="00DE39D8" w:rsidP="00556563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204BB" w:rsidRDefault="00DE39D8" w:rsidP="00556563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204BB" w:rsidRDefault="00DE39D8" w:rsidP="0055656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204BB" w:rsidRDefault="00DE39D8" w:rsidP="0055656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204BB" w:rsidRDefault="00DE39D8" w:rsidP="0055656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204BB" w:rsidRDefault="00DE39D8" w:rsidP="0055656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80216833"/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:rsidR="005834B9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5834B9" w:rsidRDefault="005834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80216834"/>
      <w:r w:rsidRPr="00A204BB">
        <w:rPr>
          <w:rFonts w:ascii="Times New Roman" w:hAnsi="Times New Roman"/>
          <w:szCs w:val="28"/>
        </w:rPr>
        <w:lastRenderedPageBreak/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830"/>
        <w:gridCol w:w="4734"/>
        <w:gridCol w:w="1549"/>
        <w:gridCol w:w="1766"/>
        <w:gridCol w:w="976"/>
      </w:tblGrid>
      <w:tr w:rsidR="003C1D7A" w:rsidRPr="003C1D7A" w:rsidTr="002E370F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3C1D7A" w:rsidTr="002E370F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204BB" w:rsidRPr="003C1D7A" w:rsidTr="002E370F">
        <w:tc>
          <w:tcPr>
            <w:tcW w:w="421" w:type="pct"/>
            <w:shd w:val="clear" w:color="auto" w:fill="323E4F" w:themeFill="text2" w:themeFillShade="BF"/>
            <w:vAlign w:val="center"/>
          </w:tcPr>
          <w:p w:rsidR="00DE39D8" w:rsidRPr="003C1D7A" w:rsidRDefault="00DE39D8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:rsidR="00DE39D8" w:rsidRPr="003C1D7A" w:rsidRDefault="005834B9" w:rsidP="00C17B01">
            <w:pPr>
              <w:jc w:val="both"/>
              <w:rPr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Разработка рабочего пространства и графического интерфейса</w:t>
            </w:r>
          </w:p>
        </w:tc>
        <w:tc>
          <w:tcPr>
            <w:tcW w:w="786" w:type="pct"/>
            <w:vAlign w:val="center"/>
          </w:tcPr>
          <w:p w:rsidR="00DE39D8" w:rsidRPr="003C1D7A" w:rsidRDefault="00DE39D8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DE39D8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5" w:type="pct"/>
            <w:vAlign w:val="center"/>
          </w:tcPr>
          <w:p w:rsidR="00DE39D8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3C1D7A" w:rsidRPr="003C1D7A" w:rsidTr="002E370F">
        <w:tc>
          <w:tcPr>
            <w:tcW w:w="421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:rsidR="003C1D7A" w:rsidRPr="003C1D7A" w:rsidRDefault="005834B9" w:rsidP="00C17B01">
            <w:pPr>
              <w:jc w:val="both"/>
              <w:rPr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Разработка системы управления</w:t>
            </w:r>
          </w:p>
        </w:tc>
        <w:tc>
          <w:tcPr>
            <w:tcW w:w="786" w:type="pct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3C1D7A" w:rsidRPr="003C1D7A" w:rsidTr="002E370F">
        <w:tc>
          <w:tcPr>
            <w:tcW w:w="421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:rsidR="003C1D7A" w:rsidRPr="003C1D7A" w:rsidRDefault="005834B9" w:rsidP="00C17B01">
            <w:pPr>
              <w:jc w:val="both"/>
              <w:rPr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Проектирование, создание и подключение базы данных</w:t>
            </w:r>
          </w:p>
        </w:tc>
        <w:tc>
          <w:tcPr>
            <w:tcW w:w="786" w:type="pct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5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C1D7A" w:rsidRPr="003C1D7A" w:rsidTr="002E370F">
        <w:tc>
          <w:tcPr>
            <w:tcW w:w="421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:rsidR="003C1D7A" w:rsidRPr="003C1D7A" w:rsidRDefault="005834B9" w:rsidP="00C17B01">
            <w:pPr>
              <w:jc w:val="both"/>
              <w:rPr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786" w:type="pct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5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C1D7A" w:rsidRPr="003C1D7A" w:rsidTr="002E370F">
        <w:tc>
          <w:tcPr>
            <w:tcW w:w="421" w:type="pct"/>
            <w:shd w:val="clear" w:color="auto" w:fill="323E4F" w:themeFill="text2" w:themeFillShade="BF"/>
            <w:vAlign w:val="center"/>
          </w:tcPr>
          <w:p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:rsidR="003C1D7A" w:rsidRPr="003C1D7A" w:rsidRDefault="005834B9" w:rsidP="00C17B01">
            <w:pPr>
              <w:jc w:val="both"/>
              <w:rPr>
                <w:b/>
                <w:sz w:val="24"/>
                <w:szCs w:val="24"/>
              </w:rPr>
            </w:pPr>
            <w:r w:rsidRPr="005834B9">
              <w:rPr>
                <w:b/>
                <w:sz w:val="24"/>
                <w:szCs w:val="24"/>
              </w:rPr>
              <w:t>Документирование работы</w:t>
            </w:r>
          </w:p>
        </w:tc>
        <w:tc>
          <w:tcPr>
            <w:tcW w:w="786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:rsidR="003C1D7A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15</w:t>
            </w:r>
          </w:p>
        </w:tc>
      </w:tr>
      <w:tr w:rsidR="008E5424" w:rsidRPr="003C1D7A" w:rsidTr="002E370F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:rsidR="008E5424" w:rsidRPr="003C1D7A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:rsidR="008E5424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:rsidR="008E5424" w:rsidRPr="003C1D7A" w:rsidRDefault="002E370F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95" w:type="pct"/>
            <w:vAlign w:val="center"/>
          </w:tcPr>
          <w:p w:rsidR="008E5424" w:rsidRPr="003C1D7A" w:rsidRDefault="008E5424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100</w:t>
            </w:r>
          </w:p>
        </w:tc>
      </w:tr>
    </w:tbl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8" w:name="_Toc80216835"/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C21E3A">
        <w:tc>
          <w:tcPr>
            <w:tcW w:w="1851" w:type="pct"/>
            <w:gridSpan w:val="2"/>
            <w:shd w:val="clear" w:color="auto" w:fill="auto"/>
          </w:tcPr>
          <w:p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3421B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1BD">
              <w:rPr>
                <w:sz w:val="24"/>
                <w:szCs w:val="24"/>
              </w:rPr>
              <w:t>Разработка рабочего пространства и графического интерфейса</w:t>
            </w:r>
          </w:p>
        </w:tc>
        <w:tc>
          <w:tcPr>
            <w:tcW w:w="3149" w:type="pct"/>
            <w:shd w:val="clear" w:color="auto" w:fill="auto"/>
          </w:tcPr>
          <w:p w:rsidR="008761F3" w:rsidRPr="00CC208D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качество создания рабочего пространства относительно предоставленного шаблона, и оценивается созданный участником графический интерфейс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08D">
              <w:rPr>
                <w:sz w:val="24"/>
                <w:szCs w:val="24"/>
              </w:rPr>
              <w:t>Разработка системы управления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FD76B6" w:rsidP="003D64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работа механизмов системы </w:t>
            </w:r>
            <w:r w:rsidR="003D6488">
              <w:rPr>
                <w:sz w:val="24"/>
                <w:szCs w:val="24"/>
              </w:rPr>
              <w:t>управления, соответствие указанным правилам. Проверяются дополнительные элементы интерфейса</w:t>
            </w:r>
          </w:p>
        </w:tc>
      </w:tr>
      <w:tr w:rsidR="008761F3" w:rsidRPr="009D04EE" w:rsidTr="00C21E3A">
        <w:tc>
          <w:tcPr>
            <w:tcW w:w="282" w:type="pct"/>
            <w:shd w:val="clear" w:color="auto" w:fill="auto"/>
          </w:tcPr>
          <w:p w:rsidR="008761F3" w:rsidRPr="003D6488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569" w:type="pct"/>
            <w:shd w:val="clear" w:color="auto" w:fill="auto"/>
          </w:tcPr>
          <w:p w:rsidR="008761F3" w:rsidRPr="009D04EE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08D">
              <w:rPr>
                <w:sz w:val="24"/>
                <w:szCs w:val="24"/>
              </w:rPr>
              <w:t>Проектирование, создание и подключение базы данных</w:t>
            </w:r>
          </w:p>
        </w:tc>
        <w:tc>
          <w:tcPr>
            <w:tcW w:w="3149" w:type="pct"/>
            <w:shd w:val="clear" w:color="auto" w:fill="auto"/>
          </w:tcPr>
          <w:p w:rsidR="008761F3" w:rsidRPr="009D04EE" w:rsidRDefault="00306888" w:rsidP="003068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создание и работа базы данных участников. Проверка подключения базы данных к приложению</w:t>
            </w:r>
          </w:p>
        </w:tc>
      </w:tr>
      <w:tr w:rsidR="003421BD" w:rsidRPr="009D04EE" w:rsidTr="00C21E3A">
        <w:tc>
          <w:tcPr>
            <w:tcW w:w="282" w:type="pct"/>
            <w:shd w:val="clear" w:color="auto" w:fill="auto"/>
          </w:tcPr>
          <w:p w:rsidR="003421BD" w:rsidRPr="003D6488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:rsidR="003421BD" w:rsidRPr="009D04EE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08D">
              <w:rPr>
                <w:sz w:val="24"/>
                <w:szCs w:val="24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3149" w:type="pct"/>
            <w:shd w:val="clear" w:color="auto" w:fill="auto"/>
          </w:tcPr>
          <w:p w:rsidR="003421BD" w:rsidRPr="009D04EE" w:rsidRDefault="001219C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</w:t>
            </w:r>
            <w:r w:rsidR="003E7C9E">
              <w:rPr>
                <w:sz w:val="24"/>
                <w:szCs w:val="24"/>
              </w:rPr>
              <w:t>проведенное участником обучение. Проверяется работа приложения в режиме обучения.</w:t>
            </w:r>
          </w:p>
        </w:tc>
      </w:tr>
      <w:tr w:rsidR="00CC208D" w:rsidRPr="009D04EE" w:rsidTr="00C21E3A">
        <w:tc>
          <w:tcPr>
            <w:tcW w:w="282" w:type="pct"/>
            <w:shd w:val="clear" w:color="auto" w:fill="auto"/>
          </w:tcPr>
          <w:p w:rsidR="00CC208D" w:rsidRPr="00306888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569" w:type="pct"/>
            <w:shd w:val="clear" w:color="auto" w:fill="auto"/>
          </w:tcPr>
          <w:p w:rsidR="00CC208D" w:rsidRPr="009D04EE" w:rsidRDefault="00CC208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208D">
              <w:rPr>
                <w:sz w:val="24"/>
                <w:szCs w:val="24"/>
              </w:rPr>
              <w:t>Документирование работы</w:t>
            </w:r>
          </w:p>
        </w:tc>
        <w:tc>
          <w:tcPr>
            <w:tcW w:w="3149" w:type="pct"/>
            <w:shd w:val="clear" w:color="auto" w:fill="auto"/>
          </w:tcPr>
          <w:p w:rsidR="00CC208D" w:rsidRPr="009D04EE" w:rsidRDefault="00887DAA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написанная участником инструкция пользователя и созданная презентация</w:t>
            </w:r>
          </w:p>
        </w:tc>
      </w:tr>
    </w:tbl>
    <w:p w:rsidR="005834B9" w:rsidRDefault="005834B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B9" w:rsidRDefault="0058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19" w:name="_Toc80216836"/>
      <w:r w:rsidRPr="00A204BB">
        <w:rPr>
          <w:rFonts w:ascii="Times New Roman" w:hAnsi="Times New Roman"/>
          <w:szCs w:val="28"/>
        </w:rPr>
        <w:lastRenderedPageBreak/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204BB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204BB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291BE7" w:rsidRPr="0086478B" w:rsidRDefault="00291BE7" w:rsidP="00291B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>Каждый эксперт выступает в качестве члена команды оценки тестового проекта. Эксперты будут разделены на команды оценки при максимально возможном равенстве в количестве оценки критериев.</w:t>
      </w:r>
    </w:p>
    <w:p w:rsidR="00291BE7" w:rsidRPr="0086478B" w:rsidRDefault="00291BE7" w:rsidP="00291B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>Состав команд оценки будет определять Главный эксперт и Заместитель главного эксперта с целью достижения баланса между новыми и опытными экспертами в каждой из команд.</w:t>
      </w:r>
    </w:p>
    <w:p w:rsidR="00291BE7" w:rsidRPr="0086478B" w:rsidRDefault="00291BE7" w:rsidP="00291B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 xml:space="preserve">Эксперты будут разделены по различным культурным группам по судейским </w:t>
      </w:r>
      <w:proofErr w:type="gramStart"/>
      <w:r w:rsidRPr="0086478B">
        <w:rPr>
          <w:rFonts w:ascii="Times New Roman" w:hAnsi="Times New Roman" w:cs="Times New Roman"/>
          <w:sz w:val="28"/>
          <w:szCs w:val="28"/>
        </w:rPr>
        <w:t>оценкам</w:t>
      </w:r>
      <w:proofErr w:type="gramEnd"/>
      <w:r w:rsidRPr="0086478B">
        <w:rPr>
          <w:rFonts w:ascii="Times New Roman" w:hAnsi="Times New Roman" w:cs="Times New Roman"/>
          <w:sz w:val="28"/>
          <w:szCs w:val="28"/>
        </w:rPr>
        <w:t xml:space="preserve"> на сколько это будет возможным.</w:t>
      </w:r>
    </w:p>
    <w:p w:rsidR="00291BE7" w:rsidRPr="0086478B" w:rsidRDefault="00291BE7" w:rsidP="00291B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>Внешний автор проекта должен обеспечить экспертов критериями оценки. Эксперты обсудят критерии оценки по прибытию на конкурс.</w:t>
      </w:r>
    </w:p>
    <w:p w:rsidR="005834B9" w:rsidRDefault="00291BE7" w:rsidP="00291B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>Эксперты согласуют окончательную схему выставления оценок на соревновании. Судейские оценки не должны превышать 30%. Измеримая оценка по возможности должна осуществляться техническими средствами.</w:t>
      </w:r>
    </w:p>
    <w:p w:rsidR="005834B9" w:rsidRDefault="0058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0" w:name="_Toc80216837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5. КОНКУРСНОЕ ЗАДАНИЕ</w:t>
      </w:r>
      <w:bookmarkEnd w:id="20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80216838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Pr="00A204BB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</w:t>
      </w:r>
      <w:r w:rsidR="00D60EDE">
        <w:rPr>
          <w:rFonts w:ascii="Times New Roman" w:hAnsi="Times New Roman" w:cs="Times New Roman"/>
          <w:sz w:val="28"/>
          <w:szCs w:val="28"/>
        </w:rPr>
        <w:t xml:space="preserve">для основной линейки чемпионата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не должна быть менее 15 и более 22 часов. </w:t>
      </w:r>
    </w:p>
    <w:p w:rsidR="007B2222" w:rsidRPr="00A204BB" w:rsidRDefault="00D60EDE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ценз участников основной линейки чемпионата</w:t>
      </w:r>
      <w:r w:rsidR="00EE7DA3">
        <w:rPr>
          <w:rFonts w:ascii="Times New Roman" w:hAnsi="Times New Roman" w:cs="Times New Roman"/>
          <w:sz w:val="28"/>
          <w:szCs w:val="28"/>
        </w:rPr>
        <w:t xml:space="preserve"> </w:t>
      </w:r>
      <w:r w:rsidR="007B2222"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 w:rsidR="00CF0DA9">
        <w:rPr>
          <w:rFonts w:ascii="Times New Roman" w:hAnsi="Times New Roman" w:cs="Times New Roman"/>
          <w:sz w:val="28"/>
          <w:szCs w:val="28"/>
        </w:rPr>
        <w:t>16</w:t>
      </w:r>
      <w:r w:rsidR="007B2222"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 w:rsidR="00CF0DA9">
        <w:rPr>
          <w:rFonts w:ascii="Times New Roman" w:hAnsi="Times New Roman" w:cs="Times New Roman"/>
          <w:sz w:val="28"/>
          <w:szCs w:val="28"/>
        </w:rPr>
        <w:t>22</w:t>
      </w:r>
      <w:r w:rsidR="007B2222" w:rsidRPr="00A204BB">
        <w:rPr>
          <w:rFonts w:ascii="Times New Roman" w:hAnsi="Times New Roman" w:cs="Times New Roman"/>
          <w:sz w:val="28"/>
          <w:szCs w:val="28"/>
        </w:rPr>
        <w:t xml:space="preserve"> лет.</w:t>
      </w:r>
      <w:r w:rsidR="007B2222"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80216839"/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DE39D8" w:rsidRPr="00A204BB" w:rsidRDefault="00413DAB" w:rsidP="00C17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содержит 5 модулей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Default="00DE39D8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b/>
          <w:sz w:val="28"/>
          <w:szCs w:val="28"/>
        </w:rPr>
        <w:t xml:space="preserve">Модуль </w:t>
      </w:r>
      <w:r w:rsidR="00EE7DA3" w:rsidRPr="009F4C33">
        <w:rPr>
          <w:rFonts w:ascii="Times New Roman" w:hAnsi="Times New Roman"/>
          <w:b/>
          <w:sz w:val="28"/>
          <w:szCs w:val="28"/>
        </w:rPr>
        <w:t>А</w:t>
      </w:r>
      <w:r w:rsidRPr="009F4C33">
        <w:rPr>
          <w:rFonts w:ascii="Times New Roman" w:hAnsi="Times New Roman"/>
          <w:b/>
          <w:sz w:val="28"/>
          <w:szCs w:val="28"/>
        </w:rPr>
        <w:t>.</w:t>
      </w:r>
      <w:r w:rsidRPr="00A204BB">
        <w:rPr>
          <w:rFonts w:ascii="Times New Roman" w:hAnsi="Times New Roman"/>
          <w:sz w:val="28"/>
          <w:szCs w:val="28"/>
        </w:rPr>
        <w:t xml:space="preserve"> </w:t>
      </w:r>
      <w:r w:rsidR="00413DAB" w:rsidRPr="00413DAB">
        <w:rPr>
          <w:rFonts w:ascii="Times New Roman" w:hAnsi="Times New Roman"/>
          <w:sz w:val="28"/>
          <w:szCs w:val="28"/>
        </w:rPr>
        <w:t>Проектирование системы управления и разработка виртуальной сети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3601A4" w:rsidRDefault="00F3099C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601A4">
        <w:rPr>
          <w:rFonts w:ascii="Times New Roman" w:hAnsi="Times New Roman"/>
          <w:sz w:val="28"/>
          <w:szCs w:val="28"/>
        </w:rPr>
        <w:t>адание</w:t>
      </w:r>
    </w:p>
    <w:p w:rsidR="00F3099C" w:rsidRPr="00A204BB" w:rsidRDefault="009F4C33" w:rsidP="00C17B01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sz w:val="28"/>
          <w:szCs w:val="28"/>
        </w:rPr>
        <w:t xml:space="preserve">Создать рабочее пространство, добавить стандартные объекты и реализовать </w:t>
      </w:r>
      <w:proofErr w:type="gramStart"/>
      <w:r w:rsidRPr="009F4C33">
        <w:rPr>
          <w:rFonts w:ascii="Times New Roman" w:hAnsi="Times New Roman"/>
          <w:sz w:val="28"/>
          <w:szCs w:val="28"/>
        </w:rPr>
        <w:t>функционал</w:t>
      </w:r>
      <w:proofErr w:type="gramEnd"/>
      <w:r w:rsidRPr="009F4C33">
        <w:rPr>
          <w:rFonts w:ascii="Times New Roman" w:hAnsi="Times New Roman"/>
          <w:sz w:val="28"/>
          <w:szCs w:val="28"/>
        </w:rPr>
        <w:t xml:space="preserve"> с помощью которого пользователь сможет самостоятельно добавлять и настраивать новые объекты.</w:t>
      </w:r>
    </w:p>
    <w:p w:rsidR="009F4C33" w:rsidRDefault="009F4C33" w:rsidP="009F4C33">
      <w:pPr>
        <w:pStyle w:val="aff1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39D8" w:rsidRDefault="00DE39D8" w:rsidP="009F4C33">
      <w:pPr>
        <w:pStyle w:val="aff1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b/>
          <w:sz w:val="28"/>
          <w:szCs w:val="28"/>
        </w:rPr>
        <w:t xml:space="preserve">Модуль </w:t>
      </w:r>
      <w:r w:rsidR="00EE7DA3" w:rsidRPr="009F4C33">
        <w:rPr>
          <w:rFonts w:ascii="Times New Roman" w:hAnsi="Times New Roman"/>
          <w:b/>
          <w:sz w:val="28"/>
          <w:szCs w:val="28"/>
        </w:rPr>
        <w:t>В</w:t>
      </w:r>
      <w:r w:rsidRPr="009F4C33">
        <w:rPr>
          <w:rFonts w:ascii="Times New Roman" w:hAnsi="Times New Roman"/>
          <w:b/>
          <w:sz w:val="28"/>
          <w:szCs w:val="28"/>
        </w:rPr>
        <w:t>.</w:t>
      </w:r>
      <w:r w:rsidRPr="00A204BB">
        <w:rPr>
          <w:rFonts w:ascii="Times New Roman" w:hAnsi="Times New Roman"/>
          <w:sz w:val="28"/>
          <w:szCs w:val="28"/>
        </w:rPr>
        <w:t xml:space="preserve"> </w:t>
      </w:r>
      <w:r w:rsidR="00413DAB" w:rsidRPr="00413DAB">
        <w:rPr>
          <w:rFonts w:ascii="Times New Roman" w:hAnsi="Times New Roman"/>
          <w:sz w:val="28"/>
          <w:szCs w:val="28"/>
        </w:rPr>
        <w:t>Создание программы управления сетью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F3099C" w:rsidRDefault="00F3099C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F3099C" w:rsidRPr="00A204BB" w:rsidRDefault="009F4C33" w:rsidP="00C17B01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sz w:val="28"/>
          <w:szCs w:val="28"/>
        </w:rPr>
        <w:t>Добавить функционал по управлению транспортом, анимации. Задать правила поведения транспорта.</w:t>
      </w:r>
    </w:p>
    <w:p w:rsidR="005834B9" w:rsidRDefault="005834B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39D8" w:rsidRDefault="008E5424" w:rsidP="009F4C33">
      <w:pPr>
        <w:pStyle w:val="aff1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EE7DA3" w:rsidRPr="009F4C33">
        <w:rPr>
          <w:rFonts w:ascii="Times New Roman" w:hAnsi="Times New Roman"/>
          <w:b/>
          <w:sz w:val="28"/>
          <w:szCs w:val="28"/>
        </w:rPr>
        <w:t>С</w:t>
      </w:r>
      <w:r w:rsidRPr="009F4C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13DAB" w:rsidRPr="00413DAB">
        <w:rPr>
          <w:rFonts w:ascii="Times New Roman" w:hAnsi="Times New Roman"/>
          <w:sz w:val="28"/>
          <w:szCs w:val="28"/>
        </w:rPr>
        <w:t>Создание базы данных</w:t>
      </w:r>
      <w:r w:rsidR="00DE39D8" w:rsidRPr="00A204BB">
        <w:rPr>
          <w:rFonts w:ascii="Times New Roman" w:hAnsi="Times New Roman"/>
          <w:sz w:val="28"/>
          <w:szCs w:val="28"/>
        </w:rPr>
        <w:t>.</w:t>
      </w:r>
    </w:p>
    <w:p w:rsidR="00F3099C" w:rsidRDefault="00413DAB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3099C">
        <w:rPr>
          <w:rFonts w:ascii="Times New Roman" w:hAnsi="Times New Roman"/>
          <w:sz w:val="28"/>
          <w:szCs w:val="28"/>
        </w:rPr>
        <w:t>адание</w:t>
      </w:r>
    </w:p>
    <w:p w:rsidR="00413DAB" w:rsidRPr="009F4C33" w:rsidRDefault="009F4C33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sz w:val="28"/>
          <w:szCs w:val="28"/>
        </w:rPr>
        <w:t>Создание базы данных с таблицами для хранения информации о работе программы и значениями настройки объектов.</w:t>
      </w:r>
    </w:p>
    <w:p w:rsidR="00413DAB" w:rsidRDefault="00413DAB" w:rsidP="00413DAB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b/>
          <w:sz w:val="28"/>
          <w:szCs w:val="28"/>
        </w:rPr>
        <w:t xml:space="preserve">Модуль </w:t>
      </w:r>
      <w:r w:rsidRPr="009F4C33">
        <w:rPr>
          <w:rFonts w:ascii="Times New Roman" w:hAnsi="Times New Roman"/>
          <w:b/>
          <w:sz w:val="28"/>
          <w:szCs w:val="28"/>
          <w:lang w:val="en-US"/>
        </w:rPr>
        <w:t>D</w:t>
      </w:r>
      <w:r w:rsidRPr="009F4C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DAB">
        <w:rPr>
          <w:rFonts w:ascii="Times New Roman" w:hAnsi="Times New Roman"/>
          <w:sz w:val="28"/>
          <w:szCs w:val="28"/>
        </w:rPr>
        <w:t>Разработка обучаемой модели и тестирование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413DAB" w:rsidRDefault="00413DAB" w:rsidP="00413DAB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9F4C33" w:rsidRDefault="009F4C33" w:rsidP="00413DAB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sz w:val="28"/>
          <w:szCs w:val="28"/>
        </w:rPr>
        <w:t>Подключение, настройка и обучение модели искусственного интеллекта. Визуализация обучения модели, добавление счётчиков и таймеров.</w:t>
      </w:r>
    </w:p>
    <w:p w:rsidR="00413DAB" w:rsidRDefault="00413DAB" w:rsidP="00413DAB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b/>
          <w:sz w:val="28"/>
          <w:szCs w:val="28"/>
        </w:rPr>
        <w:t xml:space="preserve">Модуль </w:t>
      </w:r>
      <w:r w:rsidRPr="009F4C33">
        <w:rPr>
          <w:rFonts w:ascii="Times New Roman" w:hAnsi="Times New Roman"/>
          <w:b/>
          <w:sz w:val="28"/>
          <w:szCs w:val="28"/>
          <w:lang w:val="en-US"/>
        </w:rPr>
        <w:t>E</w:t>
      </w:r>
      <w:r w:rsidRPr="009F4C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DAB">
        <w:rPr>
          <w:rFonts w:ascii="Times New Roman" w:hAnsi="Times New Roman"/>
          <w:sz w:val="28"/>
          <w:szCs w:val="28"/>
        </w:rPr>
        <w:t>Документирование работы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413DAB" w:rsidRDefault="00413DAB" w:rsidP="00413DAB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413DAB" w:rsidRPr="00A204BB" w:rsidRDefault="009F4C33" w:rsidP="00C17B01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C33">
        <w:rPr>
          <w:rFonts w:ascii="Times New Roman" w:hAnsi="Times New Roman"/>
          <w:sz w:val="28"/>
          <w:szCs w:val="28"/>
        </w:rPr>
        <w:t>Документирование работы. Создание презентации для заказчика и инструкции по использованию программы.</w:t>
      </w: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3" w:name="_Toc80216840"/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AA3B2B" w:rsidRPr="00AA3B2B" w:rsidRDefault="00AA3B2B" w:rsidP="00AA3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требования:</w:t>
      </w:r>
    </w:p>
    <w:p w:rsidR="00AA3B2B" w:rsidRPr="00AA3B2B" w:rsidRDefault="00AA3B2B" w:rsidP="00AA3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должно быть выполнимо на материально-техническом обеспечении соревнования. Поставленные задачи не требует каких-либо глубоких знаний в отрасли. Необходимая поддержка будет предоставлена организаторами в рамках конкурса. В идеале проект будет использоваться в благотворительной или другой сфере, не приносящей прибыль, в регионе, организующем конкурс, так что расходы (материальные и моральные) не будут потрачены впустую.</w:t>
      </w:r>
    </w:p>
    <w:p w:rsidR="00AA3B2B" w:rsidRPr="00AA3B2B" w:rsidRDefault="00AA3B2B" w:rsidP="00AA3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включает в себя обширную деятельность в сфере </w:t>
      </w:r>
      <w:proofErr w:type="gramStart"/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состоять из разнообразных форм сбора информации, обработки и распределения. Проект должны быть создан таким образом, чтобы в конце каждой сессии, работа в этой сессии могла быть оценена.</w:t>
      </w:r>
    </w:p>
    <w:p w:rsidR="00AA3B2B" w:rsidRPr="00AA3B2B" w:rsidRDefault="00AA3B2B" w:rsidP="00AA3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работа длится в течение нескольких соревновательных этапов, она будет сохранена для оценки в конце каждого из этапов.</w:t>
      </w:r>
      <w:r w:rsidRPr="00AA3B2B">
        <w:t xml:space="preserve"> </w:t>
      </w:r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может содержать определенные результаты работы, которые необходимо предоставить</w:t>
      </w:r>
      <w:bookmarkStart w:id="24" w:name="_GoBack"/>
      <w:bookmarkEnd w:id="24"/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перерыве результаты работы будут помещены в резервные </w:t>
      </w:r>
      <w:r w:rsidRPr="00AA3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и оценены. Любая работа, выполняемая с результатами после перерыва, не оценивается.</w:t>
      </w:r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:rsidR="00EE0386" w:rsidRDefault="00EE0386" w:rsidP="00EE038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для каждого участника со стандартными внешними устройствами</w:t>
      </w:r>
    </w:p>
    <w:p w:rsidR="00EE0386" w:rsidRDefault="00EE0386" w:rsidP="00EE038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Локальная сеть на площадку, скорость 100</w:t>
      </w:r>
      <w:r>
        <w:rPr>
          <w:rFonts w:ascii="Times New Roman" w:hAnsi="Times New Roman"/>
          <w:sz w:val="28"/>
          <w:szCs w:val="28"/>
          <w:lang w:val="en-US"/>
        </w:rPr>
        <w:t>Mbps</w:t>
      </w:r>
    </w:p>
    <w:p w:rsidR="00DE39D8" w:rsidRDefault="00EE0386" w:rsidP="00EE038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0386">
        <w:rPr>
          <w:rFonts w:ascii="Times New Roman" w:hAnsi="Times New Roman"/>
          <w:sz w:val="28"/>
          <w:szCs w:val="28"/>
        </w:rPr>
        <w:t>Электричес</w:t>
      </w:r>
      <w:r>
        <w:rPr>
          <w:rFonts w:ascii="Times New Roman" w:hAnsi="Times New Roman"/>
          <w:sz w:val="28"/>
          <w:szCs w:val="28"/>
        </w:rPr>
        <w:t xml:space="preserve">тво на одного участника – 220 Вольт, сетевой фильтр 3 метра минимум 3 розетки, выходная розетка </w:t>
      </w:r>
      <w:r>
        <w:rPr>
          <w:rFonts w:ascii="Times New Roman" w:hAnsi="Times New Roman"/>
          <w:sz w:val="28"/>
          <w:szCs w:val="28"/>
          <w:lang w:val="en-US"/>
        </w:rPr>
        <w:t>EURO</w:t>
      </w:r>
    </w:p>
    <w:p w:rsidR="00EE0386" w:rsidRPr="00EE0386" w:rsidRDefault="00EE0386" w:rsidP="00EE0386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столы и офисные стулья</w:t>
      </w: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5" w:name="_Toc80216841"/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A204BB" w:rsidRDefault="00397A1B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397A1B" w:rsidRPr="00A204BB" w:rsidRDefault="00397A1B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A204BB" w:rsidRDefault="00397A1B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A204BB" w:rsidRDefault="00DE39D8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lastRenderedPageBreak/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EA0C3A" w:rsidRPr="00A204BB" w:rsidRDefault="00EA0C3A" w:rsidP="0055656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2356"/>
        <w:gridCol w:w="2305"/>
        <w:gridCol w:w="2305"/>
        <w:gridCol w:w="2889"/>
      </w:tblGrid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 xml:space="preserve">на Форум экспертов о модернизации КЗ, </w:t>
            </w:r>
            <w:proofErr w:type="gramStart"/>
            <w:r w:rsidRPr="008E5424">
              <w:rPr>
                <w:b/>
                <w:sz w:val="24"/>
                <w:szCs w:val="24"/>
              </w:rPr>
              <w:t>КО</w:t>
            </w:r>
            <w:proofErr w:type="gramEnd"/>
            <w:r w:rsidRPr="008E5424">
              <w:rPr>
                <w:b/>
                <w:sz w:val="24"/>
                <w:szCs w:val="24"/>
              </w:rPr>
              <w:t>, ИЛ, ТО, ПЗ, ОТ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</w:t>
            </w:r>
            <w:proofErr w:type="gramStart"/>
            <w:r w:rsidRPr="008E5424">
              <w:rPr>
                <w:sz w:val="24"/>
                <w:szCs w:val="24"/>
              </w:rPr>
              <w:t xml:space="preserve"> С</w:t>
            </w:r>
            <w:proofErr w:type="gramEnd"/>
            <w:r w:rsidRPr="008E5424">
              <w:rPr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</w:t>
            </w:r>
            <w:proofErr w:type="gramStart"/>
            <w:r w:rsidRPr="008E5424">
              <w:rPr>
                <w:sz w:val="24"/>
                <w:szCs w:val="24"/>
              </w:rPr>
              <w:t xml:space="preserve"> С</w:t>
            </w:r>
            <w:proofErr w:type="gramEnd"/>
            <w:r w:rsidRPr="008E5424">
              <w:rPr>
                <w:sz w:val="24"/>
                <w:szCs w:val="24"/>
              </w:rPr>
              <w:t>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</w:t>
            </w:r>
            <w:proofErr w:type="gramStart"/>
            <w:r w:rsidRPr="008E5424">
              <w:rPr>
                <w:sz w:val="24"/>
                <w:szCs w:val="24"/>
              </w:rPr>
              <w:t xml:space="preserve"> С</w:t>
            </w:r>
            <w:proofErr w:type="gramEnd"/>
            <w:r w:rsidRPr="008E5424">
              <w:rPr>
                <w:sz w:val="24"/>
                <w:szCs w:val="24"/>
              </w:rPr>
              <w:t>+1</w:t>
            </w:r>
          </w:p>
        </w:tc>
      </w:tr>
    </w:tbl>
    <w:p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80216842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80216843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7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321007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007" w:rsidRDefault="0032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8" w:name="_Toc8021684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6. УПРАВЛЕНИЕ КОМПЕТЕНЦИЕЙ И ОБЩЕНИЕ</w:t>
      </w:r>
      <w:bookmarkEnd w:id="28"/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80216845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9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80216846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A204BB" w:rsidRDefault="00DE39D8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A204BB" w:rsidRDefault="00220E70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A204BB" w:rsidRDefault="00DE39D8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A204BB" w:rsidRDefault="00DE39D8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A204BB" w:rsidRDefault="00DE39D8" w:rsidP="0055656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80216847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1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80216848"/>
      <w:r w:rsidRPr="00A204BB">
        <w:rPr>
          <w:rFonts w:ascii="Times New Roman" w:hAnsi="Times New Roman"/>
          <w:szCs w:val="28"/>
        </w:rPr>
        <w:lastRenderedPageBreak/>
        <w:t>6.4. УПРАВЛЕНИЕ КОМПЕТЕНЦИЕЙ</w:t>
      </w:r>
      <w:bookmarkEnd w:id="32"/>
    </w:p>
    <w:p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053F9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304004" w:rsidRPr="00C34D40" w:rsidRDefault="00304004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321007" w:rsidRDefault="0032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3" w:name="_Toc80216849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3"/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80216850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80216851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5"/>
    </w:p>
    <w:p w:rsidR="00321007" w:rsidRDefault="00E864E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EA">
        <w:rPr>
          <w:rFonts w:ascii="Times New Roman" w:hAnsi="Times New Roman" w:cs="Times New Roman"/>
          <w:sz w:val="28"/>
          <w:szCs w:val="28"/>
        </w:rPr>
        <w:t xml:space="preserve">Применяется стандартная техника безопасности при работе за компьютером. Организация работы конкурсной площадки возрастной группы "14 и выше" регламентируется </w:t>
      </w:r>
      <w:proofErr w:type="spellStart"/>
      <w:r w:rsidRPr="00E864E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64EA">
        <w:rPr>
          <w:rFonts w:ascii="Times New Roman" w:hAnsi="Times New Roman" w:cs="Times New Roman"/>
          <w:sz w:val="28"/>
          <w:szCs w:val="28"/>
        </w:rPr>
        <w:t xml:space="preserve"> 2.4.4.3172-14 «</w:t>
      </w:r>
      <w:proofErr w:type="spellStart"/>
      <w:r w:rsidRPr="00E864E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E864EA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04.07.2014 № 41.</w:t>
      </w:r>
    </w:p>
    <w:p w:rsidR="00321007" w:rsidRDefault="0032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6" w:name="_Toc80216852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8. МАТЕРИАЛЫ И ОБОРУДОВАНИЕ</w:t>
      </w:r>
      <w:bookmarkEnd w:id="36"/>
    </w:p>
    <w:p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80216853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7"/>
    </w:p>
    <w:p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Инфраструктурный ли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321007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321007" w:rsidRDefault="0032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80216854"/>
      <w:r w:rsidRPr="00A204BB">
        <w:rPr>
          <w:rFonts w:ascii="Times New Roman" w:hAnsi="Times New Roman"/>
          <w:szCs w:val="28"/>
        </w:rPr>
        <w:lastRenderedPageBreak/>
        <w:t>8.2. МАТЕРИАЛЫ, ОБОРУДОВАНИЕ И ИНСТРУМЕНТЫ В ИНСТРУМЕНТАЛЬНОМ ЯЩИКЕ (ТУЛБОКС, TOOLBOX)</w:t>
      </w:r>
      <w:bookmarkEnd w:id="38"/>
    </w:p>
    <w:p w:rsidR="00E864EA" w:rsidRPr="00E864EA" w:rsidRDefault="00954A53" w:rsidP="00E864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компетенции применяется нулевой </w:t>
      </w:r>
      <w:proofErr w:type="spellStart"/>
      <w:r>
        <w:rPr>
          <w:rFonts w:ascii="Times New Roman" w:hAnsi="Times New Roman"/>
          <w:sz w:val="28"/>
          <w:szCs w:val="28"/>
        </w:rPr>
        <w:t>тулбокс</w:t>
      </w:r>
      <w:proofErr w:type="spellEnd"/>
      <w:r w:rsidR="00E864EA" w:rsidRPr="00E864EA">
        <w:rPr>
          <w:rFonts w:ascii="Times New Roman" w:hAnsi="Times New Roman"/>
          <w:sz w:val="28"/>
          <w:szCs w:val="28"/>
        </w:rPr>
        <w:t>;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80216855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9"/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Участники могут слушать музыку. Наушники и музыка в виде файлов должна быть предварительно сдана Техническому Эксперту для проверки. Принесенная музыка будет </w:t>
      </w:r>
      <w:proofErr w:type="gramStart"/>
      <w:r w:rsidRPr="0086478B">
        <w:rPr>
          <w:rFonts w:ascii="Times New Roman" w:hAnsi="Times New Roman"/>
          <w:sz w:val="28"/>
          <w:szCs w:val="28"/>
        </w:rPr>
        <w:t>хранится</w:t>
      </w:r>
      <w:proofErr w:type="gramEnd"/>
      <w:r w:rsidRPr="0086478B">
        <w:rPr>
          <w:rFonts w:ascii="Times New Roman" w:hAnsi="Times New Roman"/>
          <w:sz w:val="28"/>
          <w:szCs w:val="28"/>
        </w:rPr>
        <w:t xml:space="preserve"> на серверах для конкурсантов к которым они будут иметь доступ.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В день С-1, конкурсантам разрешается принести карту памяти, содержащую не более 45 песен. Вся музыка будет упорядочена, проверена и распространена между всеми конкурсантами.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Участники не должны приносить:</w:t>
      </w:r>
    </w:p>
    <w:p w:rsidR="00E864EA" w:rsidRPr="0086478B" w:rsidRDefault="00E864EA" w:rsidP="00E864EA">
      <w:pPr>
        <w:pStyle w:val="aff1"/>
        <w:numPr>
          <w:ilvl w:val="1"/>
          <w:numId w:val="13"/>
        </w:numPr>
        <w:spacing w:after="1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Дополнительные программы;</w:t>
      </w:r>
    </w:p>
    <w:p w:rsidR="00E864EA" w:rsidRPr="0086478B" w:rsidRDefault="00E864EA" w:rsidP="00E864EA">
      <w:pPr>
        <w:pStyle w:val="aff1"/>
        <w:numPr>
          <w:ilvl w:val="1"/>
          <w:numId w:val="13"/>
        </w:numPr>
        <w:spacing w:after="1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Мобильные телефоны;</w:t>
      </w:r>
    </w:p>
    <w:p w:rsidR="00E864EA" w:rsidRPr="0086478B" w:rsidRDefault="00E864EA" w:rsidP="00E864EA">
      <w:pPr>
        <w:pStyle w:val="aff1"/>
        <w:numPr>
          <w:ilvl w:val="1"/>
          <w:numId w:val="13"/>
        </w:numPr>
        <w:spacing w:after="1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Портативные электронные устройства (планшеты, и т </w:t>
      </w:r>
      <w:proofErr w:type="spellStart"/>
      <w:r w:rsidRPr="0086478B">
        <w:rPr>
          <w:rFonts w:ascii="Times New Roman" w:hAnsi="Times New Roman"/>
          <w:sz w:val="28"/>
          <w:szCs w:val="28"/>
        </w:rPr>
        <w:t>п</w:t>
      </w:r>
      <w:proofErr w:type="spellEnd"/>
      <w:r w:rsidRPr="0086478B">
        <w:rPr>
          <w:rFonts w:ascii="Times New Roman" w:hAnsi="Times New Roman"/>
          <w:sz w:val="28"/>
          <w:szCs w:val="28"/>
        </w:rPr>
        <w:t>);</w:t>
      </w:r>
    </w:p>
    <w:p w:rsidR="00E864EA" w:rsidRPr="0086478B" w:rsidRDefault="00E864EA" w:rsidP="00E864EA">
      <w:pPr>
        <w:pStyle w:val="aff1"/>
        <w:numPr>
          <w:ilvl w:val="1"/>
          <w:numId w:val="13"/>
        </w:numPr>
        <w:spacing w:after="16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Устройства для хранения информации (</w:t>
      </w:r>
      <w:proofErr w:type="spellStart"/>
      <w:r w:rsidRPr="0086478B">
        <w:rPr>
          <w:rFonts w:ascii="Times New Roman" w:hAnsi="Times New Roman"/>
          <w:sz w:val="28"/>
          <w:szCs w:val="28"/>
        </w:rPr>
        <w:t>флэш-накопители</w:t>
      </w:r>
      <w:proofErr w:type="spellEnd"/>
      <w:r w:rsidRPr="0086478B">
        <w:rPr>
          <w:rFonts w:ascii="Times New Roman" w:hAnsi="Times New Roman"/>
          <w:sz w:val="28"/>
          <w:szCs w:val="28"/>
        </w:rPr>
        <w:t xml:space="preserve">, диски, и т </w:t>
      </w:r>
      <w:proofErr w:type="spellStart"/>
      <w:r w:rsidRPr="0086478B">
        <w:rPr>
          <w:rFonts w:ascii="Times New Roman" w:hAnsi="Times New Roman"/>
          <w:sz w:val="28"/>
          <w:szCs w:val="28"/>
        </w:rPr>
        <w:t>п</w:t>
      </w:r>
      <w:proofErr w:type="spellEnd"/>
      <w:r w:rsidRPr="0086478B">
        <w:rPr>
          <w:rFonts w:ascii="Times New Roman" w:hAnsi="Times New Roman"/>
          <w:sz w:val="28"/>
          <w:szCs w:val="28"/>
        </w:rPr>
        <w:t>);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Оборудование не должно иметь доступ к внутренним устройствам для хранения информации. Организаторы соревнования проверят, что доступ был заблокирован.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Экспертам и переводчикам разрешается пользоваться личными компьютерами, планшетами или мобильными телефонами, находясь </w:t>
      </w:r>
      <w:proofErr w:type="gramStart"/>
      <w:r w:rsidRPr="0086478B">
        <w:rPr>
          <w:rFonts w:ascii="Times New Roman" w:hAnsi="Times New Roman"/>
          <w:sz w:val="28"/>
          <w:szCs w:val="28"/>
        </w:rPr>
        <w:t>помещении</w:t>
      </w:r>
      <w:proofErr w:type="gramEnd"/>
      <w:r w:rsidRPr="0086478B">
        <w:rPr>
          <w:rFonts w:ascii="Times New Roman" w:hAnsi="Times New Roman"/>
          <w:sz w:val="28"/>
          <w:szCs w:val="28"/>
        </w:rPr>
        <w:t xml:space="preserve"> для экспертов, за исключением случаев, когда документы, относящиеся к соревнованию, находятся в комнате.</w:t>
      </w:r>
    </w:p>
    <w:p w:rsidR="00E864EA" w:rsidRPr="0086478B" w:rsidRDefault="00E864EA" w:rsidP="00E864EA">
      <w:pPr>
        <w:pStyle w:val="aff1"/>
        <w:numPr>
          <w:ilvl w:val="0"/>
          <w:numId w:val="13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Экспертам и переводчикам разрешается пользоваться фото- и видеооборудованием, находясь в помещении для экспертов, за исключением </w:t>
      </w:r>
      <w:r w:rsidRPr="0086478B">
        <w:rPr>
          <w:rFonts w:ascii="Times New Roman" w:hAnsi="Times New Roman"/>
          <w:sz w:val="28"/>
          <w:szCs w:val="28"/>
        </w:rPr>
        <w:lastRenderedPageBreak/>
        <w:t>случаев, когда документы, относящиеся к соревнованию, находятся в комнате, по согласованию с Главным экспертом.</w:t>
      </w:r>
    </w:p>
    <w:p w:rsidR="00547AB8" w:rsidRDefault="00E864EA" w:rsidP="00E8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8B">
        <w:rPr>
          <w:rFonts w:ascii="Times New Roman" w:hAnsi="Times New Roman" w:cs="Times New Roman"/>
          <w:sz w:val="28"/>
          <w:szCs w:val="28"/>
        </w:rPr>
        <w:t>Конкурсантам, экспертам и переводчикам разрешается использовать личные устройства для фото- и видеосъемки на рабочей площадке только после завершения конкурса.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80216856"/>
      <w:r w:rsidRPr="00A204BB">
        <w:rPr>
          <w:rFonts w:ascii="Times New Roman" w:hAnsi="Times New Roman"/>
          <w:szCs w:val="28"/>
        </w:rPr>
        <w:t>8.4. СХЕМА КОНКУРСНОЙ ПЛОЩАДКИ</w:t>
      </w:r>
      <w:bookmarkEnd w:id="40"/>
    </w:p>
    <w:p w:rsidR="00547AB8" w:rsidRDefault="00F04BC1" w:rsidP="00F04B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" w:eastAsia="Times" w:hAnsi="Times" w:cs="Time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289560</wp:posOffset>
            </wp:positionV>
            <wp:extent cx="5031105" cy="6219825"/>
            <wp:effectExtent l="19050" t="0" r="0" b="0"/>
            <wp:wrapNone/>
            <wp:docPr id="1" name="Рисунок 4" descr="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621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eastAsia="Times" w:hAnsi="Times" w:cs="Times"/>
          <w:b/>
          <w:sz w:val="28"/>
          <w:szCs w:val="28"/>
        </w:rPr>
        <w:t xml:space="preserve">Примерный план застройки  </w:t>
      </w:r>
      <w:r w:rsidRPr="00864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47AB8" w:rsidRPr="0086478B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="00547AB8" w:rsidRPr="0086478B">
        <w:rPr>
          <w:rFonts w:ascii="Times New Roman" w:eastAsia="Times New Roman" w:hAnsi="Times New Roman"/>
          <w:i/>
          <w:iCs/>
          <w:w w:val="101"/>
          <w:sz w:val="28"/>
          <w:szCs w:val="28"/>
        </w:rPr>
        <w:t>с</w:t>
      </w:r>
      <w:r w:rsidR="00547AB8" w:rsidRPr="0086478B">
        <w:rPr>
          <w:rFonts w:ascii="Times New Roman" w:eastAsia="Times New Roman" w:hAnsi="Times New Roman"/>
          <w:i/>
          <w:iCs/>
          <w:sz w:val="28"/>
          <w:szCs w:val="28"/>
        </w:rPr>
        <w:t>м</w:t>
      </w:r>
      <w:proofErr w:type="gramEnd"/>
      <w:r w:rsidR="00547AB8" w:rsidRPr="0086478B"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="00547AB8" w:rsidRPr="0086478B">
        <w:rPr>
          <w:rFonts w:ascii="Times New Roman" w:eastAsia="Times New Roman" w:hAnsi="Times New Roman"/>
          <w:sz w:val="28"/>
          <w:szCs w:val="28"/>
        </w:rPr>
        <w:t xml:space="preserve"> </w:t>
      </w:r>
      <w:r w:rsidR="00547AB8" w:rsidRPr="0086478B">
        <w:rPr>
          <w:rFonts w:ascii="Times New Roman" w:eastAsia="Times New Roman" w:hAnsi="Times New Roman"/>
          <w:i/>
          <w:iCs/>
          <w:sz w:val="28"/>
          <w:szCs w:val="28"/>
        </w:rPr>
        <w:t>иллю</w:t>
      </w:r>
      <w:r w:rsidR="00547AB8" w:rsidRPr="0086478B">
        <w:rPr>
          <w:rFonts w:ascii="Times New Roman" w:eastAsia="Times New Roman" w:hAnsi="Times New Roman"/>
          <w:i/>
          <w:iCs/>
          <w:spacing w:val="-2"/>
          <w:w w:val="101"/>
          <w:sz w:val="28"/>
          <w:szCs w:val="28"/>
        </w:rPr>
        <w:t>с</w:t>
      </w:r>
      <w:r w:rsidR="00547AB8" w:rsidRPr="0086478B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>т</w:t>
      </w:r>
      <w:r w:rsidR="00547AB8" w:rsidRPr="0086478B">
        <w:rPr>
          <w:rFonts w:ascii="Times New Roman" w:eastAsia="Times New Roman" w:hAnsi="Times New Roman"/>
          <w:i/>
          <w:iCs/>
          <w:sz w:val="28"/>
          <w:szCs w:val="28"/>
        </w:rPr>
        <w:t>рац</w:t>
      </w:r>
      <w:r w:rsidR="00547AB8" w:rsidRPr="0086478B">
        <w:rPr>
          <w:rFonts w:ascii="Times New Roman" w:eastAsia="Times New Roman" w:hAnsi="Times New Roman"/>
          <w:i/>
          <w:iCs/>
          <w:spacing w:val="1"/>
          <w:sz w:val="28"/>
          <w:szCs w:val="28"/>
        </w:rPr>
        <w:t>и</w:t>
      </w:r>
      <w:r w:rsidR="00547AB8" w:rsidRPr="0086478B">
        <w:rPr>
          <w:rFonts w:ascii="Times New Roman" w:eastAsia="Times New Roman" w:hAnsi="Times New Roman"/>
          <w:i/>
          <w:iCs/>
          <w:sz w:val="28"/>
          <w:szCs w:val="28"/>
        </w:rPr>
        <w:t>ю</w:t>
      </w:r>
      <w:r w:rsidR="00547AB8" w:rsidRPr="0086478B">
        <w:rPr>
          <w:rFonts w:ascii="Times New Roman" w:eastAsia="Times New Roman" w:hAnsi="Times New Roman"/>
          <w:sz w:val="28"/>
          <w:szCs w:val="28"/>
        </w:rPr>
        <w:t>).</w:t>
      </w: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52705</wp:posOffset>
            </wp:positionV>
            <wp:extent cx="1684655" cy="2785110"/>
            <wp:effectExtent l="19050" t="0" r="0" b="0"/>
            <wp:wrapNone/>
            <wp:docPr id="2" name="Рисунок 5" descr="Le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en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78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Default="00F04BC1" w:rsidP="00F04BC1">
      <w:pPr>
        <w:rPr>
          <w:rFonts w:ascii="Times New Roman" w:eastAsia="Times New Roman" w:hAnsi="Times New Roman"/>
          <w:sz w:val="28"/>
          <w:szCs w:val="28"/>
        </w:rPr>
      </w:pPr>
    </w:p>
    <w:p w:rsidR="00F04BC1" w:rsidRPr="00F04BC1" w:rsidRDefault="00F04BC1" w:rsidP="00F04B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7AB8" w:rsidRDefault="00547AB8">
      <w:pPr>
        <w:rPr>
          <w:rFonts w:ascii="Times New Roman" w:eastAsia="Calibri" w:hAnsi="Times New Roman" w:cs="Times New Roman"/>
          <w:sz w:val="28"/>
          <w:szCs w:val="28"/>
        </w:rPr>
      </w:pPr>
    </w:p>
    <w:p w:rsidR="00321007" w:rsidRDefault="00321007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04BC1" w:rsidRDefault="00F04BC1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04BC1" w:rsidRDefault="00F04BC1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04BC1" w:rsidRDefault="00F04BC1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04BC1" w:rsidRDefault="00F04BC1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04BC1" w:rsidRDefault="00F04BC1" w:rsidP="00F04BC1">
      <w:pPr>
        <w:pStyle w:val="aff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47AB8" w:rsidRPr="0086478B" w:rsidRDefault="00547AB8" w:rsidP="00547AB8">
      <w:pPr>
        <w:pStyle w:val="aff1"/>
        <w:numPr>
          <w:ilvl w:val="0"/>
          <w:numId w:val="14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lastRenderedPageBreak/>
        <w:t>Дизайн должен предусматривать доступности для наблюдения эксперт</w:t>
      </w:r>
      <w:r w:rsidR="00F04BC1">
        <w:rPr>
          <w:rFonts w:ascii="Times New Roman" w:hAnsi="Times New Roman"/>
          <w:sz w:val="28"/>
          <w:szCs w:val="28"/>
        </w:rPr>
        <w:t>ами за процессом</w:t>
      </w:r>
      <w:r w:rsidRPr="0086478B">
        <w:rPr>
          <w:rFonts w:ascii="Times New Roman" w:hAnsi="Times New Roman"/>
          <w:sz w:val="28"/>
          <w:szCs w:val="28"/>
        </w:rPr>
        <w:t>. Должно быть легко замет</w:t>
      </w:r>
      <w:r w:rsidR="00F04BC1">
        <w:rPr>
          <w:rFonts w:ascii="Times New Roman" w:hAnsi="Times New Roman"/>
          <w:sz w:val="28"/>
          <w:szCs w:val="28"/>
        </w:rPr>
        <w:t>ным</w:t>
      </w:r>
      <w:r w:rsidRPr="0086478B">
        <w:rPr>
          <w:rFonts w:ascii="Times New Roman" w:hAnsi="Times New Roman"/>
          <w:sz w:val="28"/>
          <w:szCs w:val="28"/>
        </w:rPr>
        <w:t>, что участник хочет позвать эксперта.</w:t>
      </w:r>
    </w:p>
    <w:p w:rsidR="00547AB8" w:rsidRPr="0086478B" w:rsidRDefault="00547AB8" w:rsidP="00547AB8">
      <w:pPr>
        <w:pStyle w:val="aff1"/>
        <w:numPr>
          <w:ilvl w:val="0"/>
          <w:numId w:val="14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>Дизайн должен максимизировать простоту обслуживания;</w:t>
      </w:r>
    </w:p>
    <w:p w:rsidR="00547AB8" w:rsidRPr="0086478B" w:rsidRDefault="00547AB8" w:rsidP="00547AB8">
      <w:pPr>
        <w:pStyle w:val="aff1"/>
        <w:numPr>
          <w:ilvl w:val="0"/>
          <w:numId w:val="14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Если возможно экспертам должно быть доступно </w:t>
      </w:r>
      <w:r w:rsidR="00F04BC1">
        <w:rPr>
          <w:rFonts w:ascii="Times New Roman" w:hAnsi="Times New Roman"/>
          <w:sz w:val="28"/>
          <w:szCs w:val="28"/>
        </w:rPr>
        <w:t xml:space="preserve">рабочее пространство в один ряд, </w:t>
      </w:r>
      <w:r w:rsidRPr="0086478B">
        <w:rPr>
          <w:rFonts w:ascii="Times New Roman" w:hAnsi="Times New Roman"/>
          <w:sz w:val="28"/>
          <w:szCs w:val="28"/>
        </w:rPr>
        <w:t xml:space="preserve">чтобы </w:t>
      </w:r>
      <w:proofErr w:type="gramStart"/>
      <w:r w:rsidRPr="0086478B">
        <w:rPr>
          <w:rFonts w:ascii="Times New Roman" w:hAnsi="Times New Roman"/>
          <w:sz w:val="28"/>
          <w:szCs w:val="28"/>
        </w:rPr>
        <w:t>разместить команду</w:t>
      </w:r>
      <w:proofErr w:type="gramEnd"/>
      <w:r w:rsidRPr="0086478B">
        <w:rPr>
          <w:rFonts w:ascii="Times New Roman" w:hAnsi="Times New Roman"/>
          <w:sz w:val="28"/>
          <w:szCs w:val="28"/>
        </w:rPr>
        <w:t xml:space="preserve"> оценки. </w:t>
      </w:r>
    </w:p>
    <w:p w:rsidR="00547AB8" w:rsidRPr="0086478B" w:rsidRDefault="00547AB8" w:rsidP="00547AB8">
      <w:pPr>
        <w:pStyle w:val="aff1"/>
        <w:numPr>
          <w:ilvl w:val="0"/>
          <w:numId w:val="14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478B">
        <w:rPr>
          <w:rFonts w:ascii="Times New Roman" w:hAnsi="Times New Roman"/>
          <w:sz w:val="28"/>
          <w:szCs w:val="28"/>
        </w:rPr>
        <w:t xml:space="preserve">Для главного эксперта и заместителя главного эксперта также должны быть предоставлены </w:t>
      </w:r>
      <w:r w:rsidR="00F04BC1">
        <w:rPr>
          <w:rFonts w:ascii="Times New Roman" w:hAnsi="Times New Roman"/>
          <w:sz w:val="28"/>
          <w:szCs w:val="28"/>
        </w:rPr>
        <w:t>рабочие места</w:t>
      </w:r>
      <w:r w:rsidRPr="0086478B">
        <w:rPr>
          <w:rFonts w:ascii="Times New Roman" w:hAnsi="Times New Roman"/>
          <w:sz w:val="28"/>
          <w:szCs w:val="28"/>
        </w:rPr>
        <w:t>, чтобы они могли руководить конкурсом;</w:t>
      </w:r>
    </w:p>
    <w:p w:rsidR="00547AB8" w:rsidRPr="0086478B" w:rsidRDefault="00F04BC1" w:rsidP="00547AB8">
      <w:pPr>
        <w:pStyle w:val="aff1"/>
        <w:numPr>
          <w:ilvl w:val="0"/>
          <w:numId w:val="14"/>
        </w:numPr>
        <w:spacing w:after="16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Брифинг зона это </w:t>
      </w:r>
      <w:r w:rsidR="00547AB8" w:rsidRPr="0086478B">
        <w:rPr>
          <w:rFonts w:ascii="Times New Roman" w:hAnsi="Times New Roman"/>
          <w:sz w:val="28"/>
          <w:szCs w:val="28"/>
        </w:rPr>
        <w:t>хорошо оборудованное помещение для участников с проектором, экраном,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47AB8" w:rsidRPr="0086478B">
        <w:rPr>
          <w:rFonts w:ascii="Times New Roman" w:hAnsi="Times New Roman"/>
          <w:sz w:val="28"/>
          <w:szCs w:val="28"/>
        </w:rPr>
        <w:t xml:space="preserve"> а также, аудио, видео, и другими возможностями.</w:t>
      </w:r>
    </w:p>
    <w:p w:rsidR="00D41269" w:rsidRDefault="00D41269" w:rsidP="00E8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C54" w:rsidRPr="00E864EA" w:rsidRDefault="00377C54" w:rsidP="00E8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7C54" w:rsidRPr="00E864EA" w:rsidSect="00976338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73" w:rsidRDefault="008B5673" w:rsidP="00970F49">
      <w:pPr>
        <w:spacing w:after="0" w:line="240" w:lineRule="auto"/>
      </w:pPr>
      <w:r>
        <w:separator/>
      </w:r>
    </w:p>
  </w:endnote>
  <w:endnote w:type="continuationSeparator" w:id="0">
    <w:p w:rsidR="008B5673" w:rsidRDefault="008B56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1161"/>
      <w:gridCol w:w="2612"/>
    </w:tblGrid>
    <w:tr w:rsidR="00304004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304004" w:rsidRPr="00A204BB" w:rsidRDefault="00304004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gridSpan w:val="2"/>
          <w:shd w:val="clear" w:color="auto" w:fill="C00000"/>
          <w:tcMar>
            <w:top w:w="0" w:type="dxa"/>
            <w:bottom w:w="0" w:type="dxa"/>
          </w:tcMar>
        </w:tcPr>
        <w:p w:rsidR="00304004" w:rsidRPr="00A204BB" w:rsidRDefault="00304004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304004" w:rsidRPr="00832EBB" w:rsidTr="00F14CDE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088" w:type="dxa"/>
              <w:gridSpan w:val="2"/>
              <w:shd w:val="clear" w:color="auto" w:fill="auto"/>
              <w:vAlign w:val="center"/>
            </w:tcPr>
            <w:p w:rsidR="00304004" w:rsidRPr="00A204BB" w:rsidRDefault="00304004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</w:t>
              </w:r>
              <w:r w:rsidR="00F14CDE">
                <w:rPr>
                  <w:rFonts w:ascii="Times New Roman" w:hAnsi="Times New Roman" w:cs="Times New Roman"/>
                  <w:sz w:val="18"/>
                  <w:szCs w:val="18"/>
                </w:rPr>
                <w:t>с</w:t>
              </w:r>
              <w:proofErr w:type="spellEnd"/>
              <w:r w:rsidR="00F14CDE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Архитектор интеллектуальных систем управления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:rsidR="00304004" w:rsidRPr="00A204BB" w:rsidRDefault="00053F9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04004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04BC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04004" w:rsidRDefault="003040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73" w:rsidRDefault="008B5673" w:rsidP="00970F49">
      <w:pPr>
        <w:spacing w:after="0" w:line="240" w:lineRule="auto"/>
      </w:pPr>
      <w:r>
        <w:separator/>
      </w:r>
    </w:p>
  </w:footnote>
  <w:footnote w:type="continuationSeparator" w:id="0">
    <w:p w:rsidR="008B5673" w:rsidRDefault="008B567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04" w:rsidRPr="00B45AA4" w:rsidRDefault="00304004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04" w:rsidRDefault="00304004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636F0D"/>
    <w:multiLevelType w:val="hybridMultilevel"/>
    <w:tmpl w:val="479E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71366A"/>
    <w:multiLevelType w:val="hybridMultilevel"/>
    <w:tmpl w:val="8C6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A4B09"/>
    <w:multiLevelType w:val="hybridMultilevel"/>
    <w:tmpl w:val="94C6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416F"/>
    <w:multiLevelType w:val="hybridMultilevel"/>
    <w:tmpl w:val="15B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21CCE"/>
    <w:rsid w:val="00053F98"/>
    <w:rsid w:val="00056CDE"/>
    <w:rsid w:val="00081D65"/>
    <w:rsid w:val="000A1F96"/>
    <w:rsid w:val="000B3397"/>
    <w:rsid w:val="000D258B"/>
    <w:rsid w:val="000D4C46"/>
    <w:rsid w:val="000D74AA"/>
    <w:rsid w:val="000F0FC3"/>
    <w:rsid w:val="001024BE"/>
    <w:rsid w:val="001219C3"/>
    <w:rsid w:val="00127743"/>
    <w:rsid w:val="0015561E"/>
    <w:rsid w:val="001627D5"/>
    <w:rsid w:val="0017612A"/>
    <w:rsid w:val="00195454"/>
    <w:rsid w:val="001E1DF9"/>
    <w:rsid w:val="00220E70"/>
    <w:rsid w:val="00291BE7"/>
    <w:rsid w:val="0029547E"/>
    <w:rsid w:val="002B1426"/>
    <w:rsid w:val="002E370F"/>
    <w:rsid w:val="002F2906"/>
    <w:rsid w:val="00304004"/>
    <w:rsid w:val="00306888"/>
    <w:rsid w:val="00317040"/>
    <w:rsid w:val="00321007"/>
    <w:rsid w:val="00333911"/>
    <w:rsid w:val="00334165"/>
    <w:rsid w:val="003421BD"/>
    <w:rsid w:val="003473D2"/>
    <w:rsid w:val="003601A4"/>
    <w:rsid w:val="0037535C"/>
    <w:rsid w:val="00377C54"/>
    <w:rsid w:val="00381522"/>
    <w:rsid w:val="003934F8"/>
    <w:rsid w:val="00397A1B"/>
    <w:rsid w:val="003A21C8"/>
    <w:rsid w:val="003C1D7A"/>
    <w:rsid w:val="003C5F97"/>
    <w:rsid w:val="003D1E51"/>
    <w:rsid w:val="003D6488"/>
    <w:rsid w:val="003E7C9E"/>
    <w:rsid w:val="00413DAB"/>
    <w:rsid w:val="00414171"/>
    <w:rsid w:val="004254FE"/>
    <w:rsid w:val="00442E93"/>
    <w:rsid w:val="0044354A"/>
    <w:rsid w:val="0047429B"/>
    <w:rsid w:val="004917C4"/>
    <w:rsid w:val="004A07A5"/>
    <w:rsid w:val="004B692B"/>
    <w:rsid w:val="004D096E"/>
    <w:rsid w:val="004E785E"/>
    <w:rsid w:val="004E7905"/>
    <w:rsid w:val="005055FF"/>
    <w:rsid w:val="00510059"/>
    <w:rsid w:val="00547AB8"/>
    <w:rsid w:val="00554CBB"/>
    <w:rsid w:val="005560AC"/>
    <w:rsid w:val="00556563"/>
    <w:rsid w:val="0056194A"/>
    <w:rsid w:val="005834B9"/>
    <w:rsid w:val="005B0DEC"/>
    <w:rsid w:val="005C6A23"/>
    <w:rsid w:val="005E30DC"/>
    <w:rsid w:val="0062789A"/>
    <w:rsid w:val="0063396F"/>
    <w:rsid w:val="0064491A"/>
    <w:rsid w:val="00653B50"/>
    <w:rsid w:val="006776B4"/>
    <w:rsid w:val="006873B8"/>
    <w:rsid w:val="006B0FEA"/>
    <w:rsid w:val="006C6D6D"/>
    <w:rsid w:val="006C7A3B"/>
    <w:rsid w:val="006D0F72"/>
    <w:rsid w:val="006E7E07"/>
    <w:rsid w:val="00714CA4"/>
    <w:rsid w:val="00727F97"/>
    <w:rsid w:val="0074372D"/>
    <w:rsid w:val="007735DC"/>
    <w:rsid w:val="007A6888"/>
    <w:rsid w:val="007B0DCC"/>
    <w:rsid w:val="007B2222"/>
    <w:rsid w:val="007D3601"/>
    <w:rsid w:val="007D6C20"/>
    <w:rsid w:val="00832EBB"/>
    <w:rsid w:val="00834734"/>
    <w:rsid w:val="0083553B"/>
    <w:rsid w:val="00835BF6"/>
    <w:rsid w:val="008761F3"/>
    <w:rsid w:val="00881DD2"/>
    <w:rsid w:val="00882B54"/>
    <w:rsid w:val="00887DAA"/>
    <w:rsid w:val="008B560B"/>
    <w:rsid w:val="008B5673"/>
    <w:rsid w:val="008D6DCF"/>
    <w:rsid w:val="008E5424"/>
    <w:rsid w:val="009018F0"/>
    <w:rsid w:val="00953113"/>
    <w:rsid w:val="00954A53"/>
    <w:rsid w:val="00954B97"/>
    <w:rsid w:val="00956BC9"/>
    <w:rsid w:val="00970F49"/>
    <w:rsid w:val="009715DA"/>
    <w:rsid w:val="00976338"/>
    <w:rsid w:val="009931F0"/>
    <w:rsid w:val="009955F8"/>
    <w:rsid w:val="009D04EE"/>
    <w:rsid w:val="009E4388"/>
    <w:rsid w:val="009F4C33"/>
    <w:rsid w:val="009F57C0"/>
    <w:rsid w:val="00A204BB"/>
    <w:rsid w:val="00A27EE4"/>
    <w:rsid w:val="00A33653"/>
    <w:rsid w:val="00A57143"/>
    <w:rsid w:val="00A57976"/>
    <w:rsid w:val="00A87627"/>
    <w:rsid w:val="00A91D4B"/>
    <w:rsid w:val="00A962D4"/>
    <w:rsid w:val="00AA2B8A"/>
    <w:rsid w:val="00AA3B2B"/>
    <w:rsid w:val="00AD2200"/>
    <w:rsid w:val="00AE6AB7"/>
    <w:rsid w:val="00AE7A32"/>
    <w:rsid w:val="00B162B5"/>
    <w:rsid w:val="00B236AD"/>
    <w:rsid w:val="00B30A26"/>
    <w:rsid w:val="00B40FFB"/>
    <w:rsid w:val="00B4196F"/>
    <w:rsid w:val="00B45392"/>
    <w:rsid w:val="00B45AA4"/>
    <w:rsid w:val="00BA2CF0"/>
    <w:rsid w:val="00BC3813"/>
    <w:rsid w:val="00BC7808"/>
    <w:rsid w:val="00C06EBC"/>
    <w:rsid w:val="00C17B01"/>
    <w:rsid w:val="00C21E3A"/>
    <w:rsid w:val="00C26C83"/>
    <w:rsid w:val="00C52383"/>
    <w:rsid w:val="00C740CF"/>
    <w:rsid w:val="00C8277D"/>
    <w:rsid w:val="00C95538"/>
    <w:rsid w:val="00CA6CCD"/>
    <w:rsid w:val="00CC208D"/>
    <w:rsid w:val="00CC50B7"/>
    <w:rsid w:val="00CF0DA9"/>
    <w:rsid w:val="00CF4496"/>
    <w:rsid w:val="00D12ABD"/>
    <w:rsid w:val="00D16F4B"/>
    <w:rsid w:val="00D2075B"/>
    <w:rsid w:val="00D229F1"/>
    <w:rsid w:val="00D37CEC"/>
    <w:rsid w:val="00D405D4"/>
    <w:rsid w:val="00D41269"/>
    <w:rsid w:val="00D45007"/>
    <w:rsid w:val="00D51C0E"/>
    <w:rsid w:val="00D532C9"/>
    <w:rsid w:val="00D60EDE"/>
    <w:rsid w:val="00D87A1E"/>
    <w:rsid w:val="00DE39D8"/>
    <w:rsid w:val="00DE5614"/>
    <w:rsid w:val="00E04FDF"/>
    <w:rsid w:val="00E32C28"/>
    <w:rsid w:val="00E62CF8"/>
    <w:rsid w:val="00E75567"/>
    <w:rsid w:val="00E857D6"/>
    <w:rsid w:val="00E864EA"/>
    <w:rsid w:val="00EA0163"/>
    <w:rsid w:val="00EA0C3A"/>
    <w:rsid w:val="00EB2779"/>
    <w:rsid w:val="00ED18F9"/>
    <w:rsid w:val="00ED53C9"/>
    <w:rsid w:val="00EE0386"/>
    <w:rsid w:val="00EE7DA3"/>
    <w:rsid w:val="00F04BC1"/>
    <w:rsid w:val="00F14CDE"/>
    <w:rsid w:val="00F1662D"/>
    <w:rsid w:val="00F3099C"/>
    <w:rsid w:val="00F6025D"/>
    <w:rsid w:val="00F672B2"/>
    <w:rsid w:val="00F83D10"/>
    <w:rsid w:val="00F96457"/>
    <w:rsid w:val="00FB1F17"/>
    <w:rsid w:val="00FD20DE"/>
    <w:rsid w:val="00FD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UnresolvedMention">
    <w:name w:val="Unresolved Mention"/>
    <w:basedOn w:val="a2"/>
    <w:uiPriority w:val="99"/>
    <w:semiHidden/>
    <w:unhideWhenUsed/>
    <w:rsid w:val="001E1D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ums.worldskills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0F6B-87FA-427D-A7F4-60DE9C40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Архитектор интеллектуальных систем управления</dc:creator>
  <cp:keywords/>
  <dc:description/>
  <cp:lastModifiedBy>vtkachenko</cp:lastModifiedBy>
  <cp:revision>5</cp:revision>
  <dcterms:created xsi:type="dcterms:W3CDTF">2021-08-18T16:14:00Z</dcterms:created>
  <dcterms:modified xsi:type="dcterms:W3CDTF">2021-09-13T09:53:00Z</dcterms:modified>
</cp:coreProperties>
</file>