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44F54B55" w14:textId="77777777" w:rsidR="00334165" w:rsidRPr="008B36F2" w:rsidRDefault="009931F0">
          <w:pPr>
            <w:rPr>
              <w:rFonts w:cs="Times New Roman"/>
            </w:rPr>
          </w:pPr>
          <w:r w:rsidRPr="008B36F2">
            <w:rPr>
              <w:rFonts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50ACDDA1" wp14:editId="12BF54B7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157C6BC" w14:textId="77777777" w:rsidR="00334165" w:rsidRDefault="00334165" w:rsidP="00334165">
          <w:pPr>
            <w:ind w:left="-1701"/>
            <w:jc w:val="center"/>
            <w:rPr>
              <w:rFonts w:eastAsia="Arial Unicode MS" w:cs="Times New Roman"/>
              <w:sz w:val="72"/>
              <w:szCs w:val="72"/>
            </w:rPr>
          </w:pPr>
        </w:p>
        <w:p w14:paraId="6F6FDF61" w14:textId="77777777" w:rsidR="00483013" w:rsidRPr="008B36F2" w:rsidRDefault="00483013" w:rsidP="00334165">
          <w:pPr>
            <w:ind w:left="-1701"/>
            <w:jc w:val="center"/>
            <w:rPr>
              <w:rFonts w:eastAsia="Arial Unicode MS" w:cs="Times New Roman"/>
              <w:sz w:val="72"/>
              <w:szCs w:val="72"/>
            </w:rPr>
          </w:pPr>
        </w:p>
        <w:p w14:paraId="31D97836" w14:textId="77777777" w:rsidR="00334165" w:rsidRPr="008B36F2" w:rsidRDefault="00483013" w:rsidP="00D2075B">
          <w:pPr>
            <w:spacing w:after="0" w:line="240" w:lineRule="auto"/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 xml:space="preserve">ТЕХНИЧЕСКОЕ ОПИСАНИЕ </w:t>
          </w:r>
          <w:r w:rsidR="00D2075B" w:rsidRPr="008B36F2">
            <w:rPr>
              <w:rFonts w:eastAsia="Arial Unicode MS" w:cs="Times New Roman"/>
              <w:sz w:val="56"/>
              <w:szCs w:val="56"/>
            </w:rPr>
            <w:t>КОМПЕТЕНЦИИ</w:t>
          </w:r>
        </w:p>
        <w:p w14:paraId="7EE57FB6" w14:textId="77777777" w:rsidR="00832EBB" w:rsidRPr="008B36F2" w:rsidRDefault="00334165" w:rsidP="00D2075B">
          <w:pPr>
            <w:spacing w:after="0" w:line="240" w:lineRule="auto"/>
            <w:jc w:val="center"/>
            <w:rPr>
              <w:rFonts w:eastAsia="Arial Unicode MS" w:cs="Times New Roman"/>
              <w:sz w:val="72"/>
              <w:szCs w:val="72"/>
            </w:rPr>
          </w:pPr>
          <w:r w:rsidRPr="008B36F2">
            <w:rPr>
              <w:rFonts w:eastAsia="Arial Unicode MS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824" behindDoc="1" locked="0" layoutInCell="1" allowOverlap="1" wp14:anchorId="5121A12F" wp14:editId="1231647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83013">
            <w:rPr>
              <w:rFonts w:eastAsia="Arial Unicode MS" w:cs="Times New Roman"/>
              <w:sz w:val="56"/>
              <w:szCs w:val="56"/>
            </w:rPr>
            <w:t>ИНТЕРНЕТ ВЕЩЕЙ</w:t>
          </w:r>
        </w:p>
        <w:p w14:paraId="45616FFD" w14:textId="77777777" w:rsidR="0029547E" w:rsidRPr="008B36F2" w:rsidRDefault="00334165" w:rsidP="005A1314">
          <w:pPr>
            <w:rPr>
              <w:rFonts w:cs="Times New Roman"/>
              <w:lang w:bidi="en-US"/>
            </w:rPr>
          </w:pPr>
          <w:r w:rsidRPr="008B36F2">
            <w:rPr>
              <w:rFonts w:eastAsia="Arial Unicode MS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0BE7DB49" wp14:editId="58D43FE2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461214F3" w14:textId="77777777" w:rsidR="006C6D6D" w:rsidRPr="008B36F2" w:rsidRDefault="006C6D6D">
      <w:pPr>
        <w:rPr>
          <w:rFonts w:eastAsia="Segoe UI" w:cs="Times New Roman"/>
          <w:sz w:val="19"/>
          <w:szCs w:val="19"/>
          <w:lang w:bidi="en-US"/>
        </w:rPr>
      </w:pPr>
      <w:r w:rsidRPr="008B36F2">
        <w:rPr>
          <w:rFonts w:cs="Times New Roman"/>
          <w:lang w:bidi="en-US"/>
        </w:rPr>
        <w:br w:type="page"/>
      </w:r>
    </w:p>
    <w:p w14:paraId="3EBA9887" w14:textId="0C9C0B6A" w:rsidR="009955F8" w:rsidRPr="008B36F2" w:rsidRDefault="006D5621" w:rsidP="004155E1">
      <w:pPr>
        <w:pStyle w:val="14"/>
        <w:rPr>
          <w:lang w:bidi="en-US"/>
        </w:rPr>
      </w:pPr>
      <w:r w:rsidRPr="006D5621">
        <w:rPr>
          <w:lang w:bidi="en-US"/>
        </w:rPr>
        <w:lastRenderedPageBreak/>
        <w:t xml:space="preserve">Автономная некоммерческая организация </w:t>
      </w:r>
      <w:r w:rsidR="00E857D6" w:rsidRPr="008B36F2">
        <w:rPr>
          <w:lang w:bidi="en-US"/>
        </w:rPr>
        <w:t>«</w:t>
      </w:r>
      <w:r w:rsidRPr="006D5621">
        <w:rPr>
          <w:lang w:bidi="en-US"/>
        </w:rPr>
        <w:t>Агентство развития профессионального мастерства (Ворлдскиллс Россия)</w:t>
      </w:r>
      <w:r w:rsidR="00E857D6" w:rsidRPr="008B36F2">
        <w:rPr>
          <w:lang w:bidi="en-US"/>
        </w:rPr>
        <w:t xml:space="preserve">» (далее </w:t>
      </w:r>
      <w:r w:rsidR="00E857D6" w:rsidRPr="008B36F2">
        <w:rPr>
          <w:lang w:val="en-US" w:bidi="en-US"/>
        </w:rPr>
        <w:t>WSR</w:t>
      </w:r>
      <w:r w:rsidR="00E857D6" w:rsidRPr="008B36F2">
        <w:rPr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8B36F2">
        <w:rPr>
          <w:lang w:bidi="en-US"/>
        </w:rPr>
        <w:t>соревнованиях по компетенции</w:t>
      </w:r>
      <w:r w:rsidR="00497659">
        <w:rPr>
          <w:lang w:bidi="en-US"/>
        </w:rPr>
        <w:t xml:space="preserve"> «Интернет вещей»</w:t>
      </w:r>
      <w:r w:rsidR="00E857D6" w:rsidRPr="008B36F2">
        <w:rPr>
          <w:lang w:bidi="en-US"/>
        </w:rPr>
        <w:t>.</w:t>
      </w:r>
    </w:p>
    <w:p w14:paraId="177A3C40" w14:textId="77777777" w:rsidR="006C6D6D" w:rsidRPr="008B36F2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4766287C" w14:textId="77777777" w:rsidR="00DE39D8" w:rsidRPr="008B36F2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8B36F2">
        <w:rPr>
          <w:rFonts w:ascii="Times New Roman" w:hAnsi="Times New Roman"/>
          <w:b/>
          <w:szCs w:val="28"/>
          <w:lang w:val="ru-RU"/>
        </w:rPr>
        <w:t>Техническое описание включает в себя следующие разделы:</w:t>
      </w:r>
    </w:p>
    <w:p w14:paraId="57C4404E" w14:textId="77777777" w:rsidR="001030F6" w:rsidRDefault="0029547E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64165">
        <w:rPr>
          <w:bCs w:val="0"/>
          <w:szCs w:val="24"/>
          <w:lang w:val="ru-RU" w:eastAsia="ru-RU"/>
        </w:rPr>
        <w:fldChar w:fldCharType="begin"/>
      </w:r>
      <w:r w:rsidRPr="00264165">
        <w:rPr>
          <w:bCs w:val="0"/>
          <w:szCs w:val="24"/>
          <w:lang w:val="ru-RU" w:eastAsia="ru-RU"/>
        </w:rPr>
        <w:instrText xml:space="preserve"> TOC \o "1-2" \h \z \u </w:instrText>
      </w:r>
      <w:r w:rsidRPr="00264165">
        <w:rPr>
          <w:bCs w:val="0"/>
          <w:szCs w:val="24"/>
          <w:lang w:val="ru-RU" w:eastAsia="ru-RU"/>
        </w:rPr>
        <w:fldChar w:fldCharType="separate"/>
      </w:r>
      <w:hyperlink w:anchor="_Toc54567873" w:history="1">
        <w:r w:rsidR="001030F6" w:rsidRPr="003156E2">
          <w:rPr>
            <w:rStyle w:val="ae"/>
            <w:noProof/>
          </w:rPr>
          <w:t>1. ВВЕДЕНИЕ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_Toc54567873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</w:t>
        </w:r>
        <w:r w:rsidR="001030F6">
          <w:rPr>
            <w:noProof/>
            <w:webHidden/>
          </w:rPr>
          <w:fldChar w:fldCharType="end"/>
        </w:r>
      </w:hyperlink>
    </w:p>
    <w:p w14:paraId="1EE3D318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74" w:history="1">
        <w:r w:rsidR="001030F6" w:rsidRPr="003156E2">
          <w:rPr>
            <w:rStyle w:val="ae"/>
            <w:noProof/>
          </w:rPr>
          <w:t>1.1. НАЗВАНИЕ И ОПИСАНИЕ ПРОФЕССИОНАЛЬНОЙ КОМПЕТЕНЦИИ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_Toc54567874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</w:t>
        </w:r>
        <w:r w:rsidR="001030F6">
          <w:rPr>
            <w:noProof/>
            <w:webHidden/>
          </w:rPr>
          <w:fldChar w:fldCharType="end"/>
        </w:r>
      </w:hyperlink>
    </w:p>
    <w:p w14:paraId="252602A2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75" w:history="1">
        <w:r w:rsidR="001030F6" w:rsidRPr="003156E2">
          <w:rPr>
            <w:rStyle w:val="ae"/>
            <w:noProof/>
          </w:rPr>
          <w:t>1.2. ВАЖНОСТЬ И ЗНАЧЕНИЕ НАСТОЯЩЕГО ДОКУМЕНТА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_Toc54567875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5</w:t>
        </w:r>
        <w:r w:rsidR="001030F6">
          <w:rPr>
            <w:noProof/>
            <w:webHidden/>
          </w:rPr>
          <w:fldChar w:fldCharType="end"/>
        </w:r>
      </w:hyperlink>
    </w:p>
    <w:p w14:paraId="3E3FBC32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76" w:history="1">
        <w:r w:rsidR="001030F6" w:rsidRPr="003156E2">
          <w:rPr>
            <w:rStyle w:val="ae"/>
            <w:noProof/>
          </w:rPr>
          <w:t>1.3. АССОЦИИРОВАННЫЕ ДОКУМЕНТЫ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_Toc54567876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5</w:t>
        </w:r>
        <w:r w:rsidR="001030F6">
          <w:rPr>
            <w:noProof/>
            <w:webHidden/>
          </w:rPr>
          <w:fldChar w:fldCharType="end"/>
        </w:r>
      </w:hyperlink>
    </w:p>
    <w:p w14:paraId="2E239E9C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877" w:history="1">
        <w:r w:rsidR="001030F6" w:rsidRPr="003156E2">
          <w:rPr>
            <w:rStyle w:val="ae"/>
            <w:noProof/>
          </w:rPr>
          <w:t>2. СПЕЦИФИКАЦИЯ СТАНДАРТА WORLDSKILLS (</w:t>
        </w:r>
        <w:r w:rsidR="001030F6" w:rsidRPr="003156E2">
          <w:rPr>
            <w:rStyle w:val="ae"/>
            <w:noProof/>
            <w:lang w:val="en-US"/>
          </w:rPr>
          <w:t>WSSS</w:t>
        </w:r>
        <w:r w:rsidR="001030F6" w:rsidRPr="003156E2">
          <w:rPr>
            <w:rStyle w:val="ae"/>
            <w:noProof/>
          </w:rPr>
          <w:t>)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_Toc54567877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6</w:t>
        </w:r>
        <w:r w:rsidR="001030F6">
          <w:rPr>
            <w:noProof/>
            <w:webHidden/>
          </w:rPr>
          <w:fldChar w:fldCharType="end"/>
        </w:r>
      </w:hyperlink>
    </w:p>
    <w:p w14:paraId="27889559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78" w:history="1">
        <w:r w:rsidR="001030F6" w:rsidRPr="003156E2">
          <w:rPr>
            <w:rStyle w:val="ae"/>
            <w:noProof/>
          </w:rPr>
          <w:t xml:space="preserve">2.1. ОБЩИЕ СВЕДЕНИЯ О СПЕЦИФИКАЦИИ СТАНДАРТОВ </w:t>
        </w:r>
        <w:r w:rsidR="001030F6" w:rsidRPr="003156E2">
          <w:rPr>
            <w:rStyle w:val="ae"/>
            <w:noProof/>
            <w:lang w:val="en-US"/>
          </w:rPr>
          <w:t>W</w:t>
        </w:r>
        <w:r w:rsidR="001030F6" w:rsidRPr="003156E2">
          <w:rPr>
            <w:rStyle w:val="ae"/>
            <w:noProof/>
          </w:rPr>
          <w:t>ORLDSKILLS (WSSS)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_Toc54567878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6</w:t>
        </w:r>
        <w:r w:rsidR="001030F6">
          <w:rPr>
            <w:noProof/>
            <w:webHidden/>
          </w:rPr>
          <w:fldChar w:fldCharType="end"/>
        </w:r>
      </w:hyperlink>
    </w:p>
    <w:p w14:paraId="3DD64688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879" w:history="1">
        <w:r w:rsidR="001030F6" w:rsidRPr="003156E2">
          <w:rPr>
            <w:rStyle w:val="ae"/>
            <w:noProof/>
          </w:rPr>
          <w:t>3. ОЦЕНОЧНАЯ СТРАТЕГИЯ И ТЕХНИЧЕСКИЕ ОСОБЕННОСТИ ОЦЕНКИ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_Toc54567879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12</w:t>
        </w:r>
        <w:r w:rsidR="001030F6">
          <w:rPr>
            <w:noProof/>
            <w:webHidden/>
          </w:rPr>
          <w:fldChar w:fldCharType="end"/>
        </w:r>
      </w:hyperlink>
    </w:p>
    <w:p w14:paraId="605CA905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0" w:history="1">
        <w:r w:rsidR="001030F6" w:rsidRPr="003156E2">
          <w:rPr>
            <w:rStyle w:val="ae"/>
            <w:noProof/>
          </w:rPr>
          <w:t>3.1. ОСНОВНЫЕ ТРЕБОВАНИЯ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_Toc54567880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12</w:t>
        </w:r>
        <w:r w:rsidR="001030F6">
          <w:rPr>
            <w:noProof/>
            <w:webHidden/>
          </w:rPr>
          <w:fldChar w:fldCharType="end"/>
        </w:r>
      </w:hyperlink>
    </w:p>
    <w:p w14:paraId="5DCD07F2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881" w:history="1">
        <w:r w:rsidR="001030F6" w:rsidRPr="003156E2">
          <w:rPr>
            <w:rStyle w:val="ae"/>
            <w:noProof/>
          </w:rPr>
          <w:t>4. СХЕМА ВЫСТАВЛЕНИЯ ОЦЕНКИ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_Toc54567881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13</w:t>
        </w:r>
        <w:r w:rsidR="001030F6">
          <w:rPr>
            <w:noProof/>
            <w:webHidden/>
          </w:rPr>
          <w:fldChar w:fldCharType="end"/>
        </w:r>
      </w:hyperlink>
    </w:p>
    <w:p w14:paraId="1DB6B4AB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2" w:history="1">
        <w:r w:rsidR="001030F6" w:rsidRPr="003156E2">
          <w:rPr>
            <w:rStyle w:val="ae"/>
            <w:noProof/>
          </w:rPr>
          <w:t>4.1. ОБЩИЕ УКАЗАНИЯ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_Toc54567882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13</w:t>
        </w:r>
        <w:r w:rsidR="001030F6">
          <w:rPr>
            <w:noProof/>
            <w:webHidden/>
          </w:rPr>
          <w:fldChar w:fldCharType="end"/>
        </w:r>
      </w:hyperlink>
    </w:p>
    <w:p w14:paraId="053DD13A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3" w:history="1">
        <w:r w:rsidR="001030F6" w:rsidRPr="003156E2">
          <w:rPr>
            <w:rStyle w:val="ae"/>
            <w:noProof/>
          </w:rPr>
          <w:t>4.2. КРИТЕРИИ ОЦЕНКИ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_Toc54567883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14</w:t>
        </w:r>
        <w:r w:rsidR="001030F6">
          <w:rPr>
            <w:noProof/>
            <w:webHidden/>
          </w:rPr>
          <w:fldChar w:fldCharType="end"/>
        </w:r>
      </w:hyperlink>
    </w:p>
    <w:p w14:paraId="2F904E07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4" w:history="1">
        <w:r w:rsidR="001030F6" w:rsidRPr="003156E2">
          <w:rPr>
            <w:rStyle w:val="ae"/>
            <w:noProof/>
          </w:rPr>
          <w:t>4.3. СУБКРИТЕРИИ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_Toc54567884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15</w:t>
        </w:r>
        <w:r w:rsidR="001030F6">
          <w:rPr>
            <w:noProof/>
            <w:webHidden/>
          </w:rPr>
          <w:fldChar w:fldCharType="end"/>
        </w:r>
      </w:hyperlink>
    </w:p>
    <w:p w14:paraId="4E0E1F9C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5" w:history="1">
        <w:r w:rsidR="001030F6" w:rsidRPr="003156E2">
          <w:rPr>
            <w:rStyle w:val="ae"/>
            <w:noProof/>
          </w:rPr>
          <w:t>4.4. АСПЕКТЫ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_Toc54567885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15</w:t>
        </w:r>
        <w:r w:rsidR="001030F6">
          <w:rPr>
            <w:noProof/>
            <w:webHidden/>
          </w:rPr>
          <w:fldChar w:fldCharType="end"/>
        </w:r>
      </w:hyperlink>
    </w:p>
    <w:p w14:paraId="0EDF7EF0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6" w:history="1">
        <w:r w:rsidR="001030F6" w:rsidRPr="003156E2">
          <w:rPr>
            <w:rStyle w:val="ae"/>
            <w:noProof/>
          </w:rPr>
          <w:t>4.5. МНЕНИЕ СУДЕЙ (СУДЕЙСКАЯ ОЦЕНКА)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_Toc54567886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17</w:t>
        </w:r>
        <w:r w:rsidR="001030F6">
          <w:rPr>
            <w:noProof/>
            <w:webHidden/>
          </w:rPr>
          <w:fldChar w:fldCharType="end"/>
        </w:r>
      </w:hyperlink>
    </w:p>
    <w:p w14:paraId="2F1579CE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7" w:history="1">
        <w:r w:rsidR="001030F6" w:rsidRPr="003156E2">
          <w:rPr>
            <w:rStyle w:val="ae"/>
            <w:noProof/>
          </w:rPr>
          <w:t>4.6. ИЗМЕРИМАЯ ОЦЕНКА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_Toc54567887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17</w:t>
        </w:r>
        <w:r w:rsidR="001030F6">
          <w:rPr>
            <w:noProof/>
            <w:webHidden/>
          </w:rPr>
          <w:fldChar w:fldCharType="end"/>
        </w:r>
      </w:hyperlink>
    </w:p>
    <w:p w14:paraId="65EEABA6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8" w:history="1">
        <w:r w:rsidR="001030F6" w:rsidRPr="003156E2">
          <w:rPr>
            <w:rStyle w:val="ae"/>
            <w:noProof/>
          </w:rPr>
          <w:t>4.7. ИСПОЛЬЗОВАНИЕ ИЗМЕРИМЫХ И СУДЕЙСКИХ ОЦЕНОК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_Toc54567888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18</w:t>
        </w:r>
        <w:r w:rsidR="001030F6">
          <w:rPr>
            <w:noProof/>
            <w:webHidden/>
          </w:rPr>
          <w:fldChar w:fldCharType="end"/>
        </w:r>
      </w:hyperlink>
    </w:p>
    <w:p w14:paraId="103BFB04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89" w:history="1">
        <w:r w:rsidR="001030F6" w:rsidRPr="003156E2">
          <w:rPr>
            <w:rStyle w:val="ae"/>
            <w:noProof/>
          </w:rPr>
          <w:t>4.7.1. ИСПОЛЬЗОВАНИЕ ИЗМЕРИМЫХ И СУДЕЙСКИХ ОЦЕНОК ДЛЯ ОСНОВНОЙ (РЕГИОНАЛЬНОЙ) ЛИНЕЙКИ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_Toc54567889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18</w:t>
        </w:r>
        <w:r w:rsidR="001030F6">
          <w:rPr>
            <w:noProof/>
            <w:webHidden/>
          </w:rPr>
          <w:fldChar w:fldCharType="end"/>
        </w:r>
      </w:hyperlink>
    </w:p>
    <w:p w14:paraId="681977A8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0" w:history="1">
        <w:r w:rsidR="001030F6" w:rsidRPr="003156E2">
          <w:rPr>
            <w:rStyle w:val="ae"/>
            <w:noProof/>
          </w:rPr>
          <w:t>4.7.2. ИСПОЛЬЗОВАНИЕ ИЗМЕРИМЫХ И СУДЕЙСКИХ ОЦЕНОК ДЛЯ ЮНИОРСКОЙ ЛИНЕЙКИ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_Toc54567890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18</w:t>
        </w:r>
        <w:r w:rsidR="001030F6">
          <w:rPr>
            <w:noProof/>
            <w:webHidden/>
          </w:rPr>
          <w:fldChar w:fldCharType="end"/>
        </w:r>
      </w:hyperlink>
    </w:p>
    <w:p w14:paraId="34105281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1" w:history="1">
        <w:r w:rsidR="001030F6" w:rsidRPr="003156E2">
          <w:rPr>
            <w:rStyle w:val="ae"/>
            <w:noProof/>
          </w:rPr>
          <w:t>4.7.3. ИСПОЛЬЗОВАНИЕ ИЗМЕРИМЫХ И СУДЕЙСКИХ ОЦЕНОК ДЛЯ ВУЗОВСКОЙ ЛИНЕЙКИ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_Toc54567891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19</w:t>
        </w:r>
        <w:r w:rsidR="001030F6">
          <w:rPr>
            <w:noProof/>
            <w:webHidden/>
          </w:rPr>
          <w:fldChar w:fldCharType="end"/>
        </w:r>
      </w:hyperlink>
    </w:p>
    <w:p w14:paraId="7139FCF8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2" w:history="1">
        <w:r w:rsidR="001030F6" w:rsidRPr="003156E2">
          <w:rPr>
            <w:rStyle w:val="ae"/>
            <w:noProof/>
          </w:rPr>
          <w:t>4.8. СПЕЦИФИКАЦИЯ ОЦЕНКИ КОМПЕТЕНЦИИ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_Toc54567892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19</w:t>
        </w:r>
        <w:r w:rsidR="001030F6">
          <w:rPr>
            <w:noProof/>
            <w:webHidden/>
          </w:rPr>
          <w:fldChar w:fldCharType="end"/>
        </w:r>
      </w:hyperlink>
    </w:p>
    <w:p w14:paraId="58AABBB1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3" w:history="1">
        <w:r w:rsidR="001030F6" w:rsidRPr="003156E2">
          <w:rPr>
            <w:rStyle w:val="ae"/>
            <w:noProof/>
          </w:rPr>
          <w:t>4.8.1. СПЕЦИФИКАЦИЯ ОЦЕНКИ КОМПТЕНЦИИ ДЛЯ ОСНОВНОЙ (РЕГИОНАЛЬНОЙ) ЛИНЕЙКИ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_Toc54567893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20</w:t>
        </w:r>
        <w:r w:rsidR="001030F6">
          <w:rPr>
            <w:noProof/>
            <w:webHidden/>
          </w:rPr>
          <w:fldChar w:fldCharType="end"/>
        </w:r>
      </w:hyperlink>
    </w:p>
    <w:p w14:paraId="28EF4A0C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4" w:history="1">
        <w:r w:rsidR="001030F6" w:rsidRPr="003156E2">
          <w:rPr>
            <w:rStyle w:val="ae"/>
            <w:noProof/>
          </w:rPr>
          <w:t>4.8.2. СПЕЦИФИКАЦИЯ ОЦЕНКИ КОМПТЕНЦИИ ДЛЯ ЮНИОРСКОЙ ЛИНЕЙКИ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_Toc54567894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21</w:t>
        </w:r>
        <w:r w:rsidR="001030F6">
          <w:rPr>
            <w:noProof/>
            <w:webHidden/>
          </w:rPr>
          <w:fldChar w:fldCharType="end"/>
        </w:r>
      </w:hyperlink>
    </w:p>
    <w:p w14:paraId="7EF8728A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5" w:history="1">
        <w:r w:rsidR="001030F6" w:rsidRPr="003156E2">
          <w:rPr>
            <w:rStyle w:val="ae"/>
            <w:noProof/>
          </w:rPr>
          <w:t>4.8.3. СПЕЦИФИКАЦИЯ ОЦЕНКИ КОМПТЕНЦИИ ДЛЯ ВУЗОВСКОЙ ЛИНЕЙКИ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_Toc54567895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22</w:t>
        </w:r>
        <w:r w:rsidR="001030F6">
          <w:rPr>
            <w:noProof/>
            <w:webHidden/>
          </w:rPr>
          <w:fldChar w:fldCharType="end"/>
        </w:r>
      </w:hyperlink>
    </w:p>
    <w:p w14:paraId="1C4F2394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6" w:history="1">
        <w:r w:rsidR="001030F6" w:rsidRPr="003156E2">
          <w:rPr>
            <w:rStyle w:val="ae"/>
            <w:noProof/>
          </w:rPr>
          <w:t>4.9. РЕГЛАМЕНТ ОЦЕНКИ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_Toc54567896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22</w:t>
        </w:r>
        <w:r w:rsidR="001030F6">
          <w:rPr>
            <w:noProof/>
            <w:webHidden/>
          </w:rPr>
          <w:fldChar w:fldCharType="end"/>
        </w:r>
      </w:hyperlink>
    </w:p>
    <w:p w14:paraId="23149998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897" w:history="1">
        <w:r w:rsidR="001030F6" w:rsidRPr="003156E2">
          <w:rPr>
            <w:rStyle w:val="ae"/>
            <w:noProof/>
          </w:rPr>
          <w:t>5. КОНКУРСНОЕ ЗАДАНИЕ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_Toc54567897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23</w:t>
        </w:r>
        <w:r w:rsidR="001030F6">
          <w:rPr>
            <w:noProof/>
            <w:webHidden/>
          </w:rPr>
          <w:fldChar w:fldCharType="end"/>
        </w:r>
      </w:hyperlink>
    </w:p>
    <w:p w14:paraId="685511DE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8" w:history="1">
        <w:r w:rsidR="001030F6" w:rsidRPr="003156E2">
          <w:rPr>
            <w:rStyle w:val="ae"/>
            <w:noProof/>
          </w:rPr>
          <w:t>5.1. ОСНОВНЫЕ ТРЕБОВАНИЯ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_Toc54567898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23</w:t>
        </w:r>
        <w:r w:rsidR="001030F6">
          <w:rPr>
            <w:noProof/>
            <w:webHidden/>
          </w:rPr>
          <w:fldChar w:fldCharType="end"/>
        </w:r>
      </w:hyperlink>
    </w:p>
    <w:p w14:paraId="229B4D96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899" w:history="1">
        <w:r w:rsidR="001030F6" w:rsidRPr="003156E2">
          <w:rPr>
            <w:rStyle w:val="ae"/>
            <w:noProof/>
          </w:rPr>
          <w:t>5.2. СТРУКТУРА КОНКУРСНОГО ЗАДАНИЯ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_Toc54567899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24</w:t>
        </w:r>
        <w:r w:rsidR="001030F6">
          <w:rPr>
            <w:noProof/>
            <w:webHidden/>
          </w:rPr>
          <w:fldChar w:fldCharType="end"/>
        </w:r>
      </w:hyperlink>
    </w:p>
    <w:p w14:paraId="3AFC4876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0" w:history="1">
        <w:r w:rsidR="001030F6" w:rsidRPr="003156E2">
          <w:rPr>
            <w:rStyle w:val="ae"/>
            <w:noProof/>
          </w:rPr>
          <w:t>5.3. ТРЕБОВАНИЯ К РАЗРАБОТКЕ КОНКУРСНОГО ЗАДАНИЯ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_Toc54567900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25</w:t>
        </w:r>
        <w:r w:rsidR="001030F6">
          <w:rPr>
            <w:noProof/>
            <w:webHidden/>
          </w:rPr>
          <w:fldChar w:fldCharType="end"/>
        </w:r>
      </w:hyperlink>
    </w:p>
    <w:p w14:paraId="7B74AFF4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1" w:history="1">
        <w:r w:rsidR="001030F6" w:rsidRPr="003156E2">
          <w:rPr>
            <w:rStyle w:val="ae"/>
            <w:noProof/>
          </w:rPr>
          <w:t>5.4. РАЗРАБОТКА КОНКУРСНОГО ЗАДАНИЯ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_Toc54567901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29</w:t>
        </w:r>
        <w:r w:rsidR="001030F6">
          <w:rPr>
            <w:noProof/>
            <w:webHidden/>
          </w:rPr>
          <w:fldChar w:fldCharType="end"/>
        </w:r>
      </w:hyperlink>
    </w:p>
    <w:p w14:paraId="468F22B8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2" w:history="1">
        <w:r w:rsidR="001030F6" w:rsidRPr="003156E2">
          <w:rPr>
            <w:rStyle w:val="ae"/>
            <w:noProof/>
          </w:rPr>
          <w:t>5.5. УТВЕРЖДЕНИЕ КОНКУРСНОГО ЗАДАНИЯ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_Toc54567902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31</w:t>
        </w:r>
        <w:r w:rsidR="001030F6">
          <w:rPr>
            <w:noProof/>
            <w:webHidden/>
          </w:rPr>
          <w:fldChar w:fldCharType="end"/>
        </w:r>
      </w:hyperlink>
    </w:p>
    <w:p w14:paraId="7C33C914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903" w:history="1">
        <w:r w:rsidR="001030F6" w:rsidRPr="003156E2">
          <w:rPr>
            <w:rStyle w:val="ae"/>
            <w:noProof/>
          </w:rPr>
          <w:t>6. УПРАВЛЕНИЕ КОМПЕТЕНЦИЕЙ И ОБЩЕНИЕ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_Toc54567903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31</w:t>
        </w:r>
        <w:r w:rsidR="001030F6">
          <w:rPr>
            <w:noProof/>
            <w:webHidden/>
          </w:rPr>
          <w:fldChar w:fldCharType="end"/>
        </w:r>
      </w:hyperlink>
    </w:p>
    <w:p w14:paraId="69B5F51B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4" w:history="1">
        <w:r w:rsidR="001030F6" w:rsidRPr="003156E2">
          <w:rPr>
            <w:rStyle w:val="ae"/>
            <w:noProof/>
          </w:rPr>
          <w:t>6.1 ДИСКУССИОННЫЙ ФОРУМ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_Toc54567904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31</w:t>
        </w:r>
        <w:r w:rsidR="001030F6">
          <w:rPr>
            <w:noProof/>
            <w:webHidden/>
          </w:rPr>
          <w:fldChar w:fldCharType="end"/>
        </w:r>
      </w:hyperlink>
    </w:p>
    <w:p w14:paraId="0488FBEE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5" w:history="1">
        <w:r w:rsidR="001030F6" w:rsidRPr="003156E2">
          <w:rPr>
            <w:rStyle w:val="ae"/>
            <w:noProof/>
          </w:rPr>
          <w:t>6.2. ИНФОРМАЦИЯ ДЛЯ УЧАСТНИКОВ ЧЕМПИОНАТА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_Toc54567905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32</w:t>
        </w:r>
        <w:r w:rsidR="001030F6">
          <w:rPr>
            <w:noProof/>
            <w:webHidden/>
          </w:rPr>
          <w:fldChar w:fldCharType="end"/>
        </w:r>
      </w:hyperlink>
    </w:p>
    <w:p w14:paraId="16359B40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6" w:history="1">
        <w:r w:rsidR="001030F6" w:rsidRPr="003156E2">
          <w:rPr>
            <w:rStyle w:val="ae"/>
            <w:noProof/>
          </w:rPr>
          <w:t>6.3. АРХИВ КОНКУРСНЫХ ЗАДАНИЙ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_Toc54567906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32</w:t>
        </w:r>
        <w:r w:rsidR="001030F6">
          <w:rPr>
            <w:noProof/>
            <w:webHidden/>
          </w:rPr>
          <w:fldChar w:fldCharType="end"/>
        </w:r>
      </w:hyperlink>
    </w:p>
    <w:p w14:paraId="2191AC29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7" w:history="1">
        <w:r w:rsidR="001030F6" w:rsidRPr="003156E2">
          <w:rPr>
            <w:rStyle w:val="ae"/>
            <w:noProof/>
          </w:rPr>
          <w:t>6.4. УПРАВЛЕНИЕ КОМПЕТЕНЦИЕЙ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_Toc54567907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32</w:t>
        </w:r>
        <w:r w:rsidR="001030F6">
          <w:rPr>
            <w:noProof/>
            <w:webHidden/>
          </w:rPr>
          <w:fldChar w:fldCharType="end"/>
        </w:r>
      </w:hyperlink>
    </w:p>
    <w:p w14:paraId="6C86666D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908" w:history="1">
        <w:r w:rsidR="001030F6" w:rsidRPr="003156E2">
          <w:rPr>
            <w:rStyle w:val="ae"/>
            <w:noProof/>
          </w:rPr>
          <w:t>7. ТРЕБОВАНИЯ ОХРАНЫ ТРУДА И ТЕХНИКИ БЕЗОПАСНОСТИ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_Toc54567908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32</w:t>
        </w:r>
        <w:r w:rsidR="001030F6">
          <w:rPr>
            <w:noProof/>
            <w:webHidden/>
          </w:rPr>
          <w:fldChar w:fldCharType="end"/>
        </w:r>
      </w:hyperlink>
    </w:p>
    <w:p w14:paraId="7B145303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09" w:history="1">
        <w:r w:rsidR="001030F6" w:rsidRPr="003156E2">
          <w:rPr>
            <w:rStyle w:val="ae"/>
            <w:noProof/>
          </w:rPr>
          <w:t>7.1 ТРЕБОВАНИЯ ОХРАНЫ ТРУДА И ТЕХНИКИ БЕЗОПАСНОСТИ НА ЧЕМПИОНАТЕ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_Toc54567909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32</w:t>
        </w:r>
        <w:r w:rsidR="001030F6">
          <w:rPr>
            <w:noProof/>
            <w:webHidden/>
          </w:rPr>
          <w:fldChar w:fldCharType="end"/>
        </w:r>
      </w:hyperlink>
    </w:p>
    <w:p w14:paraId="55C19E30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10" w:history="1">
        <w:r w:rsidR="001030F6" w:rsidRPr="003156E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_Toc54567910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32</w:t>
        </w:r>
        <w:r w:rsidR="001030F6">
          <w:rPr>
            <w:noProof/>
            <w:webHidden/>
          </w:rPr>
          <w:fldChar w:fldCharType="end"/>
        </w:r>
      </w:hyperlink>
    </w:p>
    <w:p w14:paraId="7FDE7A44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911" w:history="1">
        <w:r w:rsidR="001030F6" w:rsidRPr="003156E2">
          <w:rPr>
            <w:rStyle w:val="ae"/>
            <w:noProof/>
          </w:rPr>
          <w:t>8. МАТЕРИАЛЫ И ОБОРУДОВАНИЕ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_Toc54567911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34</w:t>
        </w:r>
        <w:r w:rsidR="001030F6">
          <w:rPr>
            <w:noProof/>
            <w:webHidden/>
          </w:rPr>
          <w:fldChar w:fldCharType="end"/>
        </w:r>
      </w:hyperlink>
    </w:p>
    <w:p w14:paraId="150572F3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12" w:history="1">
        <w:r w:rsidR="001030F6" w:rsidRPr="003156E2">
          <w:rPr>
            <w:rStyle w:val="ae"/>
            <w:noProof/>
          </w:rPr>
          <w:t>8.1. ИНФРАСТРУКТУРНЫЙ ЛИСТ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_Toc54567912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34</w:t>
        </w:r>
        <w:r w:rsidR="001030F6">
          <w:rPr>
            <w:noProof/>
            <w:webHidden/>
          </w:rPr>
          <w:fldChar w:fldCharType="end"/>
        </w:r>
      </w:hyperlink>
    </w:p>
    <w:p w14:paraId="0D178BA7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13" w:history="1">
        <w:r w:rsidR="001030F6" w:rsidRPr="003156E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_Toc54567913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34</w:t>
        </w:r>
        <w:r w:rsidR="001030F6">
          <w:rPr>
            <w:noProof/>
            <w:webHidden/>
          </w:rPr>
          <w:fldChar w:fldCharType="end"/>
        </w:r>
      </w:hyperlink>
    </w:p>
    <w:p w14:paraId="5B55420F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14" w:history="1">
        <w:r w:rsidR="001030F6" w:rsidRPr="003156E2">
          <w:rPr>
            <w:rStyle w:val="ae"/>
            <w:noProof/>
          </w:rPr>
          <w:t>8.3. МАТЕРИАЛЫ И ОБОРУДОВАНИЕ, ЗАПРЕЩЕННЫЕ НА ПЛОЩАДКЕ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_Toc54567914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35</w:t>
        </w:r>
        <w:r w:rsidR="001030F6">
          <w:rPr>
            <w:noProof/>
            <w:webHidden/>
          </w:rPr>
          <w:fldChar w:fldCharType="end"/>
        </w:r>
      </w:hyperlink>
    </w:p>
    <w:p w14:paraId="70D422B9" w14:textId="77777777" w:rsidR="001030F6" w:rsidRDefault="009A681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567915" w:history="1">
        <w:r w:rsidR="001030F6" w:rsidRPr="003156E2">
          <w:rPr>
            <w:rStyle w:val="ae"/>
            <w:noProof/>
          </w:rPr>
          <w:t>8.4. ПРЕДЛАГАЕМАЯ СХЕМА КОНКУРСНОЙ ПЛОЩАДКИ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_Toc54567915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35</w:t>
        </w:r>
        <w:r w:rsidR="001030F6">
          <w:rPr>
            <w:noProof/>
            <w:webHidden/>
          </w:rPr>
          <w:fldChar w:fldCharType="end"/>
        </w:r>
      </w:hyperlink>
    </w:p>
    <w:p w14:paraId="1544F4EB" w14:textId="77777777" w:rsidR="001030F6" w:rsidRDefault="009A6810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4567916" w:history="1">
        <w:r w:rsidR="001030F6" w:rsidRPr="003156E2">
          <w:rPr>
            <w:rStyle w:val="ae"/>
            <w:noProof/>
          </w:rPr>
          <w:t>9. ОСОБЫЕ ПРАВИЛА ВОЗРАСТНОЙ ГРУППЫ 12-16 ЛЕТ</w:t>
        </w:r>
        <w:r w:rsidR="001030F6">
          <w:rPr>
            <w:noProof/>
            <w:webHidden/>
          </w:rPr>
          <w:tab/>
        </w:r>
        <w:r w:rsidR="001030F6">
          <w:rPr>
            <w:noProof/>
            <w:webHidden/>
          </w:rPr>
          <w:fldChar w:fldCharType="begin"/>
        </w:r>
        <w:r w:rsidR="001030F6">
          <w:rPr>
            <w:noProof/>
            <w:webHidden/>
          </w:rPr>
          <w:instrText xml:space="preserve"> PAGEREF _Toc54567916 \h </w:instrText>
        </w:r>
        <w:r w:rsidR="001030F6">
          <w:rPr>
            <w:noProof/>
            <w:webHidden/>
          </w:rPr>
        </w:r>
        <w:r w:rsidR="001030F6">
          <w:rPr>
            <w:noProof/>
            <w:webHidden/>
          </w:rPr>
          <w:fldChar w:fldCharType="separate"/>
        </w:r>
        <w:r w:rsidR="001F0D85">
          <w:rPr>
            <w:noProof/>
            <w:webHidden/>
          </w:rPr>
          <w:t>36</w:t>
        </w:r>
        <w:r w:rsidR="001030F6">
          <w:rPr>
            <w:noProof/>
            <w:webHidden/>
          </w:rPr>
          <w:fldChar w:fldCharType="end"/>
        </w:r>
      </w:hyperlink>
    </w:p>
    <w:p w14:paraId="168FE240" w14:textId="30FF51BB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64165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635D9336" w14:textId="5F07C33B" w:rsidR="00DE39D8" w:rsidRPr="008B36F2" w:rsidRDefault="009A681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8B36F2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8B36F2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8B36F2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8B36F2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6D5621" w:rsidRPr="00E803D1">
        <w:rPr>
          <w:rFonts w:ascii="Times New Roman" w:hAnsi="Times New Roman"/>
          <w:color w:val="808080"/>
          <w:sz w:val="20"/>
          <w:lang w:val="ru-RU"/>
        </w:rPr>
        <w:t>21</w:t>
      </w:r>
      <w:r w:rsidR="00DE39D8" w:rsidRPr="008B36F2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6D5621">
        <w:rPr>
          <w:rFonts w:ascii="Times New Roman" w:hAnsi="Times New Roman"/>
          <w:color w:val="808080"/>
          <w:sz w:val="20"/>
          <w:lang w:val="ru-RU"/>
        </w:rPr>
        <w:t>АГЕНТСТВО</w:t>
      </w:r>
      <w:r w:rsidR="00DE39D8" w:rsidRPr="008B36F2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14:paraId="17E57528" w14:textId="0DB59801" w:rsidR="00DE39D8" w:rsidRPr="008B36F2" w:rsidRDefault="009A6810" w:rsidP="00DE39D8">
      <w:pPr>
        <w:spacing w:after="0" w:line="240" w:lineRule="auto"/>
        <w:rPr>
          <w:rFonts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8B36F2">
          <w:rPr>
            <w:rFonts w:cs="Times New Roman"/>
            <w:color w:val="808080"/>
            <w:sz w:val="20"/>
            <w:u w:val="single"/>
          </w:rPr>
          <w:t>Все права защищены</w:t>
        </w:r>
      </w:hyperlink>
    </w:p>
    <w:p w14:paraId="58CC40A5" w14:textId="77777777" w:rsidR="00DE39D8" w:rsidRPr="008B36F2" w:rsidRDefault="00DE39D8" w:rsidP="00DE39D8">
      <w:pPr>
        <w:spacing w:after="0" w:line="240" w:lineRule="auto"/>
        <w:rPr>
          <w:rFonts w:cs="Times New Roman"/>
          <w:color w:val="808080"/>
          <w:sz w:val="20"/>
        </w:rPr>
      </w:pPr>
      <w:r w:rsidRPr="008B36F2">
        <w:rPr>
          <w:rFonts w:cs="Times New Roman"/>
          <w:color w:val="808080"/>
          <w:sz w:val="20"/>
        </w:rPr>
        <w:t> </w:t>
      </w:r>
    </w:p>
    <w:p w14:paraId="2ED8CDDD" w14:textId="77777777" w:rsidR="00DE39D8" w:rsidRPr="008B36F2" w:rsidRDefault="00DE39D8" w:rsidP="00DE39D8">
      <w:pPr>
        <w:spacing w:line="240" w:lineRule="auto"/>
        <w:rPr>
          <w:rFonts w:cs="Times New Roman"/>
          <w:color w:val="808080"/>
          <w:sz w:val="20"/>
        </w:rPr>
      </w:pPr>
      <w:r w:rsidRPr="008B36F2">
        <w:rPr>
          <w:rFonts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4E5E5B8B" w14:textId="77777777" w:rsidR="00DE39D8" w:rsidRDefault="00DE39D8" w:rsidP="00DE39D8">
      <w:pPr>
        <w:pStyle w:val="110"/>
        <w:rPr>
          <w:sz w:val="34"/>
          <w:szCs w:val="34"/>
        </w:rPr>
      </w:pPr>
      <w:bookmarkStart w:id="0" w:name="_Toc450204622"/>
      <w:r w:rsidRPr="008B36F2">
        <w:br w:type="page"/>
      </w:r>
      <w:bookmarkStart w:id="1" w:name="_Toc491308804"/>
      <w:bookmarkStart w:id="2" w:name="_Toc54567873"/>
      <w:bookmarkEnd w:id="0"/>
      <w:r w:rsidR="009473CE" w:rsidRPr="009955F8">
        <w:rPr>
          <w:sz w:val="34"/>
          <w:szCs w:val="34"/>
        </w:rPr>
        <w:lastRenderedPageBreak/>
        <w:t>1. ВВЕДЕНИЕ</w:t>
      </w:r>
      <w:bookmarkEnd w:id="1"/>
      <w:bookmarkEnd w:id="2"/>
    </w:p>
    <w:p w14:paraId="14EACF8C" w14:textId="77777777" w:rsidR="001554B8" w:rsidRPr="001554B8" w:rsidRDefault="001554B8" w:rsidP="001554B8">
      <w:pPr>
        <w:pStyle w:val="1x"/>
      </w:pPr>
      <w:bookmarkStart w:id="3" w:name="_Toc54567874"/>
      <w:r>
        <w:t>1.1</w:t>
      </w:r>
      <w:r w:rsidRPr="001554B8">
        <w:t xml:space="preserve">. </w:t>
      </w:r>
      <w:r>
        <w:t>НАЗВАНИЕ И ОПИСАНИЕ ПРОФЕССИОНАЛЬНОЙ КОМПЕТЕНЦИИ</w:t>
      </w:r>
      <w:bookmarkEnd w:id="3"/>
    </w:p>
    <w:p w14:paraId="0F28DE7E" w14:textId="77777777" w:rsidR="00DE39D8" w:rsidRPr="008B36F2" w:rsidRDefault="00DE39D8" w:rsidP="002A7D97">
      <w:pPr>
        <w:pStyle w:val="11x"/>
      </w:pPr>
      <w:r w:rsidRPr="008B36F2">
        <w:t>1.1.1</w:t>
      </w:r>
      <w:r w:rsidRPr="008B36F2">
        <w:tab/>
        <w:t>Название профессиональной к</w:t>
      </w:r>
      <w:r w:rsidR="006C54F0">
        <w:t>омпетенции</w:t>
      </w:r>
    </w:p>
    <w:p w14:paraId="2DEC36D4" w14:textId="77777777" w:rsidR="00DE39D8" w:rsidRPr="00FA4FDE" w:rsidRDefault="00FD53BC" w:rsidP="00B3112A">
      <w:pPr>
        <w:pStyle w:val="14"/>
      </w:pPr>
      <w:r w:rsidRPr="008B36F2">
        <w:t>Интернет</w:t>
      </w:r>
      <w:r w:rsidRPr="00FA4FDE">
        <w:t xml:space="preserve"> </w:t>
      </w:r>
      <w:r w:rsidRPr="008B36F2">
        <w:t>вещей</w:t>
      </w:r>
      <w:r w:rsidR="006C54F0" w:rsidRPr="00FA4FDE">
        <w:t xml:space="preserve"> (</w:t>
      </w:r>
      <w:r w:rsidR="006C54F0">
        <w:rPr>
          <w:lang w:val="en-US"/>
        </w:rPr>
        <w:t>Internet</w:t>
      </w:r>
      <w:r w:rsidR="006C54F0" w:rsidRPr="00FA4FDE">
        <w:t xml:space="preserve"> </w:t>
      </w:r>
      <w:r w:rsidR="006C54F0">
        <w:rPr>
          <w:lang w:val="en-US"/>
        </w:rPr>
        <w:t>of</w:t>
      </w:r>
      <w:r w:rsidR="006C54F0" w:rsidRPr="00FA4FDE">
        <w:t xml:space="preserve"> </w:t>
      </w:r>
      <w:r w:rsidR="006C54F0">
        <w:rPr>
          <w:lang w:val="en-US"/>
        </w:rPr>
        <w:t>Things</w:t>
      </w:r>
      <w:r w:rsidR="006C54F0" w:rsidRPr="00FA4FDE">
        <w:t xml:space="preserve">, </w:t>
      </w:r>
      <w:r w:rsidR="006C54F0" w:rsidRPr="00351ABD">
        <w:rPr>
          <w:lang w:val="en-US"/>
        </w:rPr>
        <w:t>IoT</w:t>
      </w:r>
      <w:r w:rsidR="006C54F0" w:rsidRPr="00FA4FDE">
        <w:t>)</w:t>
      </w:r>
      <w:r w:rsidR="000F1C39" w:rsidRPr="00FA4FDE">
        <w:t>.</w:t>
      </w:r>
    </w:p>
    <w:p w14:paraId="5A003F8D" w14:textId="77777777" w:rsidR="00DE39D8" w:rsidRDefault="00DE39D8" w:rsidP="002A7D97">
      <w:pPr>
        <w:pStyle w:val="11x"/>
      </w:pPr>
      <w:r w:rsidRPr="008B36F2">
        <w:t>1.1.2</w:t>
      </w:r>
      <w:r w:rsidRPr="008B36F2">
        <w:tab/>
        <w:t>Описание профессиональной компетенции</w:t>
      </w:r>
    </w:p>
    <w:p w14:paraId="5692EA93" w14:textId="77777777" w:rsidR="00351ABD" w:rsidRDefault="00351ABD" w:rsidP="001030F6">
      <w:pPr>
        <w:pStyle w:val="14"/>
        <w:jc w:val="both"/>
      </w:pPr>
      <w:r w:rsidRPr="00351ABD">
        <w:t>Интернет вещей</w:t>
      </w:r>
      <w:r w:rsidRPr="001B5A14">
        <w:t xml:space="preserve"> </w:t>
      </w:r>
      <w:r w:rsidRPr="00351ABD">
        <w:t>(</w:t>
      </w:r>
      <w:r w:rsidRPr="001B5A14">
        <w:t>Internet</w:t>
      </w:r>
      <w:r w:rsidRPr="00351ABD">
        <w:t xml:space="preserve"> </w:t>
      </w:r>
      <w:r w:rsidRPr="001B5A14">
        <w:t>of</w:t>
      </w:r>
      <w:r w:rsidRPr="00351ABD">
        <w:t xml:space="preserve"> </w:t>
      </w:r>
      <w:r w:rsidRPr="001B5A14">
        <w:t>Things</w:t>
      </w:r>
      <w:r w:rsidRPr="00351ABD">
        <w:t xml:space="preserve">, </w:t>
      </w:r>
      <w:r w:rsidRPr="001B5A14">
        <w:t>IoT</w:t>
      </w:r>
      <w:r w:rsidRPr="00351ABD">
        <w:t>) – это концепция, предполагающая использование огромного количества устройств (вещей), взаимодействующих не только с человеком, но и друг с другом, а также с другими информационными системами.</w:t>
      </w:r>
    </w:p>
    <w:p w14:paraId="5D3DE7E3" w14:textId="77777777" w:rsidR="00A17F1A" w:rsidRDefault="00583DDF" w:rsidP="001030F6">
      <w:pPr>
        <w:pStyle w:val="14"/>
        <w:jc w:val="both"/>
      </w:pPr>
      <w:r w:rsidRPr="00583DDF">
        <w:t>В результате быстро</w:t>
      </w:r>
      <w:r>
        <w:t>го роста</w:t>
      </w:r>
      <w:r w:rsidRPr="00583DDF">
        <w:t xml:space="preserve"> числа устройств в пределах Интернета вещей, </w:t>
      </w:r>
      <w:r>
        <w:t xml:space="preserve">объем </w:t>
      </w:r>
      <w:r w:rsidRPr="00583DDF">
        <w:t>данных будет расти в геометрической прогрессии со скоростью которую никогда ранее не видели на рынке. К 2020 году объем созданных данных достигнет 40 ZB (10</w:t>
      </w:r>
      <w:r w:rsidRPr="00583DDF">
        <w:rPr>
          <w:vertAlign w:val="superscript"/>
        </w:rPr>
        <w:t>21</w:t>
      </w:r>
      <w:r>
        <w:t xml:space="preserve"> Мб</w:t>
      </w:r>
      <w:r w:rsidRPr="00583DDF">
        <w:t>)</w:t>
      </w:r>
      <w:r>
        <w:t xml:space="preserve">. </w:t>
      </w:r>
      <w:r w:rsidRPr="00583DDF">
        <w:t>Этот рост устройств и количества данных</w:t>
      </w:r>
      <w:r>
        <w:t xml:space="preserve"> в различных отраслях</w:t>
      </w:r>
      <w:r w:rsidRPr="00583DDF">
        <w:t xml:space="preserve"> создает новые вызовы для традиционных способов аналитики данных </w:t>
      </w:r>
      <w:r>
        <w:t>и ведения бизнеса</w:t>
      </w:r>
      <w:r w:rsidRPr="00583DDF">
        <w:t>.</w:t>
      </w:r>
    </w:p>
    <w:p w14:paraId="2AF5CB2E" w14:textId="0A9517B0" w:rsidR="00A17F1A" w:rsidRDefault="00A17F1A" w:rsidP="001030F6">
      <w:pPr>
        <w:pStyle w:val="14"/>
        <w:jc w:val="both"/>
      </w:pPr>
      <w:r>
        <w:t xml:space="preserve">Согласно отчетам аналитической компании </w:t>
      </w:r>
      <w:r w:rsidRPr="001B5A14">
        <w:t>Gartner</w:t>
      </w:r>
      <w:r>
        <w:t>,</w:t>
      </w:r>
      <w:r w:rsidRPr="001B5A14">
        <w:t xml:space="preserve"> </w:t>
      </w:r>
      <w:r>
        <w:t>количество</w:t>
      </w:r>
      <w:r w:rsidRPr="001B5A14">
        <w:t xml:space="preserve"> подключенных устройств в сегменте бытовой электроники</w:t>
      </w:r>
      <w:r>
        <w:t xml:space="preserve"> увеличится с 2,9 миллиардов </w:t>
      </w:r>
      <w:r w:rsidRPr="001B5A14">
        <w:t>в 2015г.</w:t>
      </w:r>
      <w:r>
        <w:t xml:space="preserve"> до</w:t>
      </w:r>
      <w:r w:rsidRPr="001B5A14">
        <w:t xml:space="preserve"> 13 миллиардов к</w:t>
      </w:r>
      <w:r>
        <w:t xml:space="preserve"> 2020г. А автомобильная отрасль </w:t>
      </w:r>
      <w:r w:rsidRPr="001B5A14">
        <w:t>покажет наибольший рост в размере 96%</w:t>
      </w:r>
      <w:hyperlink r:id="rId13" w:tgtFrame="_blank" w:history="1">
        <w:r w:rsidRPr="001B5A14">
          <w:t>.</w:t>
        </w:r>
      </w:hyperlink>
      <w:r>
        <w:t xml:space="preserve"> </w:t>
      </w:r>
      <w:r w:rsidRPr="001B5A14">
        <w:t>Аналитики</w:t>
      </w:r>
      <w:r>
        <w:t xml:space="preserve"> компании </w:t>
      </w:r>
      <w:r w:rsidRPr="001B5A14">
        <w:t xml:space="preserve">McKinsey </w:t>
      </w:r>
      <w:r>
        <w:t xml:space="preserve">подтверждают выводы  компании </w:t>
      </w:r>
      <w:r>
        <w:rPr>
          <w:lang w:val="en-US"/>
        </w:rPr>
        <w:t>Gartner</w:t>
      </w:r>
      <w:r w:rsidRPr="00A17F1A">
        <w:t xml:space="preserve"> </w:t>
      </w:r>
      <w:r>
        <w:t xml:space="preserve">и </w:t>
      </w:r>
      <w:r w:rsidRPr="001B5A14">
        <w:t>прогнозируют рост количества устройств и изделий, подключенных к Интернет, от примерно 10 миллиардов подключенных устройств сегодня до 30 миллиардов устройств к 2020 году – прирост около 3 миллиардов новых устройств в год</w:t>
      </w:r>
      <w:r>
        <w:t>.</w:t>
      </w:r>
    </w:p>
    <w:p w14:paraId="328063C7" w14:textId="77777777" w:rsidR="00636C08" w:rsidRPr="00636C08" w:rsidRDefault="00A17F1A" w:rsidP="001030F6">
      <w:pPr>
        <w:pStyle w:val="14"/>
        <w:jc w:val="both"/>
      </w:pPr>
      <w:r>
        <w:t>Компетенция «Интернета вещей» ставит перед собой цель</w:t>
      </w:r>
      <w:r w:rsidR="00636C08">
        <w:t>ю подготовку</w:t>
      </w:r>
      <w:r>
        <w:t xml:space="preserve"> и пров</w:t>
      </w:r>
      <w:r w:rsidR="00636C08">
        <w:t>ерку</w:t>
      </w:r>
      <w:r>
        <w:t xml:space="preserve"> знаний специалистов способных разрабатывать решения Интернета вещей. Специалисты данной компетенции в настоящее время широко востребованы на рынке</w:t>
      </w:r>
      <w:r w:rsidR="00636C08">
        <w:t xml:space="preserve"> труды. В качестве </w:t>
      </w:r>
      <w:r w:rsidR="00216F77">
        <w:t xml:space="preserve">уровня требуемых </w:t>
      </w:r>
      <w:r w:rsidR="00636C08">
        <w:t xml:space="preserve">умений и навыков </w:t>
      </w:r>
      <w:r w:rsidR="00636C08">
        <w:lastRenderedPageBreak/>
        <w:t xml:space="preserve">участника соревнований по компетенции Интернет вещей </w:t>
      </w:r>
      <w:r w:rsidR="004B670C">
        <w:t>берутся</w:t>
      </w:r>
      <w:r w:rsidR="00636C08">
        <w:t xml:space="preserve"> </w:t>
      </w:r>
      <w:r w:rsidR="004B670C">
        <w:t>требования,</w:t>
      </w:r>
      <w:r w:rsidR="00636C08">
        <w:t xml:space="preserve"> предъявляемые </w:t>
      </w:r>
      <w:r w:rsidR="004B670C">
        <w:t>сотрудникам,</w:t>
      </w:r>
      <w:r w:rsidR="00636C08">
        <w:t xml:space="preserve"> </w:t>
      </w:r>
      <w:r w:rsidR="004B670C">
        <w:t>претендующим</w:t>
      </w:r>
      <w:r w:rsidR="00636C08">
        <w:t xml:space="preserve"> на роль </w:t>
      </w:r>
      <w:r w:rsidR="009473CE">
        <w:t>специалиста по разработке</w:t>
      </w:r>
      <w:r w:rsidR="00636C08">
        <w:t xml:space="preserve"> решений Интернета Вещей </w:t>
      </w:r>
      <w:r w:rsidR="00636C08" w:rsidRPr="00636C08">
        <w:t>(</w:t>
      </w:r>
      <w:r w:rsidR="00636C08" w:rsidRPr="00636C08">
        <w:rPr>
          <w:lang w:val="en-US"/>
        </w:rPr>
        <w:t>Solution</w:t>
      </w:r>
      <w:r w:rsidR="00636C08" w:rsidRPr="00636C08">
        <w:t xml:space="preserve"> </w:t>
      </w:r>
      <w:r w:rsidR="00636C08" w:rsidRPr="00636C08">
        <w:rPr>
          <w:lang w:val="en-US"/>
        </w:rPr>
        <w:t>Architect</w:t>
      </w:r>
      <w:r w:rsidR="00636C08" w:rsidRPr="00636C08">
        <w:t>/</w:t>
      </w:r>
      <w:r w:rsidR="00F54FBD" w:rsidRPr="00F54FBD">
        <w:t xml:space="preserve"> </w:t>
      </w:r>
      <w:r w:rsidR="00F54FBD" w:rsidRPr="00636C08">
        <w:rPr>
          <w:lang w:val="en-US"/>
        </w:rPr>
        <w:t>Solution</w:t>
      </w:r>
      <w:r w:rsidR="00F54FBD" w:rsidRPr="00636C08">
        <w:t xml:space="preserve"> </w:t>
      </w:r>
      <w:r w:rsidR="00636C08">
        <w:rPr>
          <w:lang w:val="en-US"/>
        </w:rPr>
        <w:t>Developer</w:t>
      </w:r>
      <w:r w:rsidR="00636C08" w:rsidRPr="00636C08">
        <w:t>)</w:t>
      </w:r>
    </w:p>
    <w:p w14:paraId="02808863" w14:textId="77777777" w:rsidR="00FD53BC" w:rsidRDefault="00FD53BC" w:rsidP="00B3112A">
      <w:pPr>
        <w:pStyle w:val="14"/>
      </w:pPr>
      <w:r w:rsidRPr="008B36F2">
        <w:t>Ключевыми</w:t>
      </w:r>
      <w:r w:rsidR="006E16A6">
        <w:t xml:space="preserve"> знаниями,</w:t>
      </w:r>
      <w:r w:rsidRPr="008B36F2">
        <w:t xml:space="preserve"> умениями и навыками </w:t>
      </w:r>
      <w:r w:rsidR="004B670C">
        <w:t xml:space="preserve">участника соревнований в </w:t>
      </w:r>
      <w:r w:rsidRPr="008B36F2">
        <w:t xml:space="preserve">компетенции </w:t>
      </w:r>
      <w:r w:rsidR="004B670C">
        <w:t xml:space="preserve">«Интернет вещей» </w:t>
      </w:r>
      <w:r w:rsidRPr="008B36F2">
        <w:t>являются:</w:t>
      </w:r>
    </w:p>
    <w:p w14:paraId="17FCEF32" w14:textId="77777777" w:rsidR="006E16A6" w:rsidRPr="006E16A6" w:rsidRDefault="006E16A6" w:rsidP="006E16A6">
      <w:pPr>
        <w:pStyle w:val="1"/>
      </w:pPr>
      <w:r w:rsidRPr="006E16A6">
        <w:t>Анализ</w:t>
      </w:r>
      <w:r>
        <w:t xml:space="preserve"> </w:t>
      </w:r>
      <w:r w:rsidRPr="006E16A6">
        <w:t>и структуриров</w:t>
      </w:r>
      <w:r>
        <w:t xml:space="preserve">ание </w:t>
      </w:r>
      <w:r w:rsidRPr="006E16A6">
        <w:t>потребностей</w:t>
      </w:r>
      <w:r>
        <w:t xml:space="preserve"> </w:t>
      </w:r>
      <w:r w:rsidR="00DF6A31">
        <w:t>з</w:t>
      </w:r>
      <w:r w:rsidRPr="006E16A6">
        <w:t xml:space="preserve">аказчика, разработка технических требований к </w:t>
      </w:r>
      <w:r w:rsidR="00DF6A31">
        <w:t>решению</w:t>
      </w:r>
      <w:r w:rsidRPr="006E16A6">
        <w:t>, с учетом существующих бизнес – требований;</w:t>
      </w:r>
    </w:p>
    <w:p w14:paraId="5D71119A" w14:textId="77777777" w:rsidR="006E16A6" w:rsidRDefault="006E16A6" w:rsidP="006E16A6">
      <w:pPr>
        <w:pStyle w:val="1"/>
      </w:pPr>
      <w:r>
        <w:t>Понимание</w:t>
      </w:r>
      <w:r w:rsidRPr="006E16A6">
        <w:t xml:space="preserve"> методологий функционального, информационного и процессного моделирования в </w:t>
      </w:r>
      <w:r>
        <w:t>различны</w:t>
      </w:r>
      <w:r w:rsidRPr="006E16A6">
        <w:t xml:space="preserve"> нотациях (eEPC, BPMN, UM</w:t>
      </w:r>
      <w:r>
        <w:rPr>
          <w:lang w:val="en-US"/>
        </w:rPr>
        <w:t>L</w:t>
      </w:r>
      <w:r w:rsidRPr="006E16A6">
        <w:t>)</w:t>
      </w:r>
      <w:r>
        <w:t>;</w:t>
      </w:r>
    </w:p>
    <w:p w14:paraId="55BD39E1" w14:textId="77777777" w:rsidR="006E16A6" w:rsidRDefault="006E16A6" w:rsidP="006E16A6">
      <w:pPr>
        <w:pStyle w:val="1"/>
      </w:pPr>
      <w:r>
        <w:t>Знание протоколов IoT, протоколов связи промышленного оборудования;</w:t>
      </w:r>
    </w:p>
    <w:p w14:paraId="57624D05" w14:textId="77777777" w:rsidR="006E16A6" w:rsidRDefault="006E16A6" w:rsidP="006E16A6">
      <w:pPr>
        <w:pStyle w:val="1"/>
      </w:pPr>
      <w:r>
        <w:t>Понимание процессов и технологий обеспечения безопасности передачи данных;</w:t>
      </w:r>
    </w:p>
    <w:p w14:paraId="7131A250" w14:textId="77777777" w:rsidR="006E16A6" w:rsidRDefault="006E16A6" w:rsidP="006E16A6">
      <w:pPr>
        <w:pStyle w:val="1"/>
      </w:pPr>
      <w:r>
        <w:t>Понимание принципов построения высоконагруженных систем и их масштабирования;</w:t>
      </w:r>
    </w:p>
    <w:p w14:paraId="182CCDAD" w14:textId="77777777" w:rsidR="00A521BA" w:rsidRPr="00A521BA" w:rsidRDefault="00A521BA" w:rsidP="00A521BA">
      <w:pPr>
        <w:pStyle w:val="1"/>
      </w:pPr>
      <w:r>
        <w:t xml:space="preserve">Глубокое понимание стека технологий, включая операционные системы (OS), базы данных (DB), </w:t>
      </w:r>
      <w:r w:rsidRPr="0085404E">
        <w:t>межплатформенное ПО (middleware)</w:t>
      </w:r>
      <w:r>
        <w:t>, принципы построения приложений, виртуализацию данных, облачные и сетевые технологии</w:t>
      </w:r>
      <w:r w:rsidR="00DF6A31">
        <w:t>;</w:t>
      </w:r>
    </w:p>
    <w:p w14:paraId="09DB2E02" w14:textId="77777777" w:rsidR="006E16A6" w:rsidRDefault="006E16A6" w:rsidP="006E16A6">
      <w:pPr>
        <w:pStyle w:val="1"/>
      </w:pPr>
      <w:r>
        <w:t>Понимание принципов построения клиент-серверных приложений</w:t>
      </w:r>
      <w:r w:rsidR="00A521BA">
        <w:t>;</w:t>
      </w:r>
    </w:p>
    <w:p w14:paraId="3880B322" w14:textId="77777777" w:rsidR="006E16A6" w:rsidRDefault="006E16A6" w:rsidP="006E16A6">
      <w:pPr>
        <w:pStyle w:val="1"/>
      </w:pPr>
      <w:r>
        <w:t xml:space="preserve">Понимание принципов объектного-ориентированного программирования и </w:t>
      </w:r>
      <w:r w:rsidR="00DD2F62">
        <w:t>базовые знания</w:t>
      </w:r>
      <w:r>
        <w:t xml:space="preserve"> языков программирования (</w:t>
      </w:r>
      <w:r w:rsidRPr="006E16A6">
        <w:rPr>
          <w:lang w:val="en-US"/>
        </w:rPr>
        <w:t>C</w:t>
      </w:r>
      <w:r w:rsidR="00DD2F62">
        <w:t>, </w:t>
      </w:r>
      <w:r w:rsidRPr="006E16A6">
        <w:rPr>
          <w:lang w:val="en-US"/>
        </w:rPr>
        <w:t>Java</w:t>
      </w:r>
      <w:r w:rsidR="00DD2F62">
        <w:t>, </w:t>
      </w:r>
      <w:r>
        <w:t>Js</w:t>
      </w:r>
      <w:r w:rsidR="00DD2F62">
        <w:t xml:space="preserve"> и </w:t>
      </w:r>
      <w:r w:rsidR="009473CE">
        <w:t>др.</w:t>
      </w:r>
      <w:r>
        <w:t>)</w:t>
      </w:r>
      <w:r w:rsidRPr="006E16A6">
        <w:t>;</w:t>
      </w:r>
    </w:p>
    <w:p w14:paraId="3C64DFDE" w14:textId="77777777" w:rsidR="006E16A6" w:rsidRPr="006E16A6" w:rsidRDefault="006E16A6" w:rsidP="006E16A6">
      <w:pPr>
        <w:pStyle w:val="1"/>
      </w:pPr>
      <w:r>
        <w:t>П</w:t>
      </w:r>
      <w:r w:rsidRPr="006E16A6">
        <w:t>рактические навыки работы с SQL,</w:t>
      </w:r>
      <w:r>
        <w:t xml:space="preserve"> XML;</w:t>
      </w:r>
    </w:p>
    <w:p w14:paraId="04ED0A30" w14:textId="77777777" w:rsidR="006E16A6" w:rsidRDefault="006E16A6" w:rsidP="006E16A6">
      <w:pPr>
        <w:pStyle w:val="1"/>
      </w:pPr>
      <w:r>
        <w:t>Умение работы с данными и понимание принципов машинного обучения;</w:t>
      </w:r>
    </w:p>
    <w:p w14:paraId="14AC924E" w14:textId="77777777" w:rsidR="006E16A6" w:rsidRPr="006E16A6" w:rsidRDefault="006E16A6" w:rsidP="006E16A6">
      <w:pPr>
        <w:pStyle w:val="1"/>
      </w:pPr>
      <w:r>
        <w:lastRenderedPageBreak/>
        <w:t>Понимание основ и принципов проектирования пользовательских интерфейсов;</w:t>
      </w:r>
    </w:p>
    <w:p w14:paraId="3B757D06" w14:textId="77777777" w:rsidR="006E16A6" w:rsidRPr="006E16A6" w:rsidRDefault="006E16A6" w:rsidP="006E16A6">
      <w:pPr>
        <w:pStyle w:val="1"/>
      </w:pPr>
      <w:r w:rsidRPr="006E16A6">
        <w:rPr>
          <w:lang w:eastAsia="ru-RU"/>
        </w:rPr>
        <w:t xml:space="preserve">Способность к аргументированному, логичному и убедительному устному и </w:t>
      </w:r>
      <w:r w:rsidRPr="006E16A6">
        <w:t>письменному изложению;</w:t>
      </w:r>
    </w:p>
    <w:p w14:paraId="254A1BFC" w14:textId="77777777" w:rsidR="006E16A6" w:rsidRPr="006E16A6" w:rsidRDefault="006E16A6" w:rsidP="006E16A6">
      <w:pPr>
        <w:pStyle w:val="1"/>
      </w:pPr>
      <w:r w:rsidRPr="006E16A6">
        <w:t>Ориентированность на работу в команде. Готовность к взаимодействию как с ИТ-специалистами, так и специалистами со стороны бизнеса</w:t>
      </w:r>
      <w:r>
        <w:t xml:space="preserve"> </w:t>
      </w:r>
      <w:r w:rsidRPr="006E16A6">
        <w:t>заказчиков;</w:t>
      </w:r>
    </w:p>
    <w:p w14:paraId="27204CFE" w14:textId="77777777" w:rsidR="00DE39D8" w:rsidRPr="001554B8" w:rsidRDefault="00AA2B8A" w:rsidP="001554B8">
      <w:pPr>
        <w:pStyle w:val="1x"/>
      </w:pPr>
      <w:bookmarkStart w:id="4" w:name="_Toc54567875"/>
      <w:r w:rsidRPr="001554B8">
        <w:t xml:space="preserve">1.2. </w:t>
      </w:r>
      <w:r w:rsidR="00E857D6" w:rsidRPr="001554B8">
        <w:t xml:space="preserve">ВАЖНОСТЬ И ЗНАЧЕНИЕ НАСТОЯЩЕГО </w:t>
      </w:r>
      <w:r w:rsidR="00DE39D8" w:rsidRPr="001554B8">
        <w:t>ДОКУМЕНТА</w:t>
      </w:r>
      <w:bookmarkEnd w:id="4"/>
    </w:p>
    <w:p w14:paraId="1D3679D4" w14:textId="77777777" w:rsidR="004254FE" w:rsidRPr="008B36F2" w:rsidRDefault="00DE39D8" w:rsidP="00ED18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8B36F2">
        <w:rPr>
          <w:rFonts w:cs="Times New Roman"/>
          <w:szCs w:val="28"/>
        </w:rPr>
        <w:t>При</w:t>
      </w:r>
      <w:r w:rsidR="004254FE" w:rsidRPr="00DF6A31">
        <w:rPr>
          <w:rFonts w:cs="Times New Roman"/>
          <w:szCs w:val="28"/>
          <w:lang w:val="en-US"/>
        </w:rPr>
        <w:t xml:space="preserve"> </w:t>
      </w:r>
      <w:r w:rsidR="004254FE" w:rsidRPr="008B36F2">
        <w:rPr>
          <w:rFonts w:cs="Times New Roman"/>
          <w:szCs w:val="28"/>
        </w:rPr>
        <w:t>этом</w:t>
      </w:r>
      <w:r w:rsidR="004254FE" w:rsidRPr="00DF6A31">
        <w:rPr>
          <w:rFonts w:cs="Times New Roman"/>
          <w:szCs w:val="28"/>
          <w:lang w:val="en-US"/>
        </w:rPr>
        <w:t xml:space="preserve"> </w:t>
      </w:r>
      <w:r w:rsidR="00DF6A31">
        <w:rPr>
          <w:rFonts w:cs="Times New Roman"/>
          <w:szCs w:val="28"/>
          <w:lang w:val="en-US"/>
        </w:rPr>
        <w:t>WorldSkills Russia</w:t>
      </w:r>
      <w:r w:rsidR="00DF6A31" w:rsidRPr="008B36F2">
        <w:rPr>
          <w:rFonts w:cs="Times New Roman"/>
          <w:szCs w:val="28"/>
          <w:lang w:val="en-US"/>
        </w:rPr>
        <w:t xml:space="preserve"> </w:t>
      </w:r>
      <w:r w:rsidR="00DF6A31" w:rsidRPr="00DF6A31">
        <w:rPr>
          <w:rFonts w:cs="Times New Roman"/>
          <w:szCs w:val="28"/>
          <w:lang w:val="en-US"/>
        </w:rPr>
        <w:t>(</w:t>
      </w:r>
      <w:r w:rsidR="00DF6A31" w:rsidRPr="008B36F2">
        <w:rPr>
          <w:rFonts w:cs="Times New Roman"/>
          <w:szCs w:val="28"/>
          <w:lang w:val="en-US"/>
        </w:rPr>
        <w:t>WSR</w:t>
      </w:r>
      <w:r w:rsidR="00DF6A31" w:rsidRPr="00DF6A31">
        <w:rPr>
          <w:rFonts w:cs="Times New Roman"/>
          <w:szCs w:val="28"/>
          <w:lang w:val="en-US"/>
        </w:rPr>
        <w:t>)</w:t>
      </w:r>
      <w:r w:rsidR="00DF6A31">
        <w:rPr>
          <w:rFonts w:cs="Times New Roman"/>
          <w:szCs w:val="28"/>
          <w:lang w:val="en-US"/>
        </w:rPr>
        <w:t xml:space="preserve"> </w:t>
      </w:r>
      <w:r w:rsidR="004254FE" w:rsidRPr="008B36F2">
        <w:rPr>
          <w:rFonts w:cs="Times New Roman"/>
          <w:szCs w:val="28"/>
        </w:rPr>
        <w:t>признаёт</w:t>
      </w:r>
      <w:r w:rsidR="004254FE" w:rsidRPr="00DF6A31">
        <w:rPr>
          <w:rFonts w:cs="Times New Roman"/>
          <w:szCs w:val="28"/>
          <w:lang w:val="en-US"/>
        </w:rPr>
        <w:t xml:space="preserve"> </w:t>
      </w:r>
      <w:r w:rsidR="004254FE" w:rsidRPr="008B36F2">
        <w:rPr>
          <w:rFonts w:cs="Times New Roman"/>
          <w:szCs w:val="28"/>
        </w:rPr>
        <w:t>авторское</w:t>
      </w:r>
      <w:r w:rsidR="004254FE" w:rsidRPr="00DF6A31">
        <w:rPr>
          <w:rFonts w:cs="Times New Roman"/>
          <w:szCs w:val="28"/>
          <w:lang w:val="en-US"/>
        </w:rPr>
        <w:t xml:space="preserve"> </w:t>
      </w:r>
      <w:r w:rsidR="004254FE" w:rsidRPr="008B36F2">
        <w:rPr>
          <w:rFonts w:cs="Times New Roman"/>
          <w:szCs w:val="28"/>
        </w:rPr>
        <w:t>право</w:t>
      </w:r>
      <w:r w:rsidR="004254FE" w:rsidRPr="00DF6A31">
        <w:rPr>
          <w:rFonts w:cs="Times New Roman"/>
          <w:szCs w:val="28"/>
          <w:lang w:val="en-US"/>
        </w:rPr>
        <w:t xml:space="preserve"> </w:t>
      </w:r>
      <w:r w:rsidR="004254FE" w:rsidRPr="008B36F2">
        <w:rPr>
          <w:rFonts w:cs="Times New Roman"/>
          <w:szCs w:val="28"/>
          <w:lang w:val="en-US"/>
        </w:rPr>
        <w:t>WorldSkills</w:t>
      </w:r>
      <w:r w:rsidR="004254FE" w:rsidRPr="00DF6A31">
        <w:rPr>
          <w:rFonts w:cs="Times New Roman"/>
          <w:szCs w:val="28"/>
          <w:lang w:val="en-US"/>
        </w:rPr>
        <w:t xml:space="preserve"> </w:t>
      </w:r>
      <w:r w:rsidR="004254FE" w:rsidRPr="008B36F2">
        <w:rPr>
          <w:rFonts w:cs="Times New Roman"/>
          <w:szCs w:val="28"/>
          <w:lang w:val="en-US"/>
        </w:rPr>
        <w:t>International</w:t>
      </w:r>
      <w:r w:rsidR="004254FE" w:rsidRPr="00DF6A31">
        <w:rPr>
          <w:rFonts w:cs="Times New Roman"/>
          <w:szCs w:val="28"/>
          <w:lang w:val="en-US"/>
        </w:rPr>
        <w:t xml:space="preserve"> (</w:t>
      </w:r>
      <w:r w:rsidR="004254FE" w:rsidRPr="008B36F2">
        <w:rPr>
          <w:rFonts w:cs="Times New Roman"/>
          <w:szCs w:val="28"/>
          <w:lang w:val="en-US"/>
        </w:rPr>
        <w:t>WSI</w:t>
      </w:r>
      <w:r w:rsidR="004254FE" w:rsidRPr="00DF6A31">
        <w:rPr>
          <w:rFonts w:cs="Times New Roman"/>
          <w:szCs w:val="28"/>
          <w:lang w:val="en-US"/>
        </w:rPr>
        <w:t xml:space="preserve">). </w:t>
      </w:r>
      <w:r w:rsidR="004254FE" w:rsidRPr="008B36F2">
        <w:rPr>
          <w:rFonts w:cs="Times New Roman"/>
          <w:szCs w:val="28"/>
          <w:lang w:val="en-US"/>
        </w:rPr>
        <w:t>WSR</w:t>
      </w:r>
      <w:r w:rsidR="004254FE" w:rsidRPr="008B36F2">
        <w:rPr>
          <w:rFonts w:cs="Times New Roman"/>
          <w:szCs w:val="28"/>
        </w:rPr>
        <w:t xml:space="preserve"> также признаёт права интеллектуальной собственности </w:t>
      </w:r>
      <w:r w:rsidR="004254FE" w:rsidRPr="008B36F2">
        <w:rPr>
          <w:rFonts w:cs="Times New Roman"/>
          <w:szCs w:val="28"/>
          <w:lang w:val="en-US"/>
        </w:rPr>
        <w:t>WSI</w:t>
      </w:r>
      <w:r w:rsidR="004254FE" w:rsidRPr="008B36F2">
        <w:rPr>
          <w:rFonts w:cs="Times New Roman"/>
          <w:szCs w:val="28"/>
        </w:rPr>
        <w:t xml:space="preserve"> в отношении принципов, методов и процедур оценки.</w:t>
      </w:r>
    </w:p>
    <w:p w14:paraId="4DEC6D6A" w14:textId="77777777" w:rsidR="00DE39D8" w:rsidRPr="008B36F2" w:rsidRDefault="00DE39D8" w:rsidP="00ED18F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Каждый эксперт и участник должен знать и понимать данное Техническое описание.</w:t>
      </w:r>
    </w:p>
    <w:p w14:paraId="022E6C94" w14:textId="77777777" w:rsidR="00DE39D8" w:rsidRPr="008B36F2" w:rsidRDefault="00AA2B8A" w:rsidP="002A7D97">
      <w:pPr>
        <w:pStyle w:val="1x"/>
      </w:pPr>
      <w:bookmarkStart w:id="5" w:name="_Toc54567876"/>
      <w:r w:rsidRPr="008B36F2">
        <w:t xml:space="preserve">1.3. </w:t>
      </w:r>
      <w:r w:rsidR="00E857D6" w:rsidRPr="008B36F2">
        <w:t xml:space="preserve">АССОЦИИРОВАННЫЕ </w:t>
      </w:r>
      <w:r w:rsidR="00E857D6" w:rsidRPr="002A7D97">
        <w:t>ДОКУМЕНТЫ</w:t>
      </w:r>
      <w:bookmarkEnd w:id="5"/>
    </w:p>
    <w:p w14:paraId="4A0820EA" w14:textId="77777777" w:rsidR="00DE39D8" w:rsidRPr="008B36F2" w:rsidRDefault="00DE39D8" w:rsidP="00ED18F9">
      <w:pPr>
        <w:pStyle w:val="afc"/>
        <w:ind w:firstLine="709"/>
        <w:rPr>
          <w:szCs w:val="28"/>
        </w:rPr>
      </w:pPr>
      <w:r w:rsidRPr="008B36F2">
        <w:rPr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4E37EDD" w14:textId="77777777" w:rsidR="00DE39D8" w:rsidRPr="00DF6A31" w:rsidRDefault="00DE39D8" w:rsidP="00DF6A31">
      <w:pPr>
        <w:pStyle w:val="1"/>
      </w:pPr>
      <w:r w:rsidRPr="008B36F2">
        <w:t xml:space="preserve">WSR, </w:t>
      </w:r>
      <w:r w:rsidRPr="00DF6A31">
        <w:t>Регламент проведения чемпионата;</w:t>
      </w:r>
    </w:p>
    <w:p w14:paraId="1686A434" w14:textId="77777777" w:rsidR="00DE39D8" w:rsidRPr="00DF6A31" w:rsidRDefault="00E857D6" w:rsidP="00DF6A31">
      <w:pPr>
        <w:pStyle w:val="1"/>
      </w:pPr>
      <w:r w:rsidRPr="00DF6A31">
        <w:t>WSR</w:t>
      </w:r>
      <w:r w:rsidR="00DE39D8" w:rsidRPr="00DF6A31">
        <w:t>, онлайн-ресурсы, указанные в данном документе.</w:t>
      </w:r>
    </w:p>
    <w:p w14:paraId="4656100B" w14:textId="77777777" w:rsidR="00E857D6" w:rsidRPr="00DF6A31" w:rsidRDefault="00E857D6" w:rsidP="00DF6A31">
      <w:pPr>
        <w:pStyle w:val="1"/>
      </w:pPr>
      <w:r w:rsidRPr="00DF6A31">
        <w:t>WSR, политика и нормативные положения</w:t>
      </w:r>
    </w:p>
    <w:p w14:paraId="6EB255D4" w14:textId="77777777" w:rsidR="00DE39D8" w:rsidRPr="008B36F2" w:rsidRDefault="00DE39D8" w:rsidP="00DF6A31">
      <w:pPr>
        <w:pStyle w:val="1"/>
      </w:pPr>
      <w:r w:rsidRPr="00DF6A31">
        <w:t>Инструкция по охране труда</w:t>
      </w:r>
      <w:r w:rsidRPr="008B36F2">
        <w:t xml:space="preserve"> и технике безопасности </w:t>
      </w:r>
      <w:r w:rsidR="004254FE" w:rsidRPr="008B36F2">
        <w:t>по компетенции</w:t>
      </w:r>
    </w:p>
    <w:p w14:paraId="4A938C11" w14:textId="77777777" w:rsidR="00DE39D8" w:rsidRPr="008B36F2" w:rsidRDefault="00DE39D8" w:rsidP="002A7D97">
      <w:pPr>
        <w:pStyle w:val="110"/>
      </w:pPr>
      <w:r w:rsidRPr="008B36F2">
        <w:br w:type="page"/>
      </w:r>
      <w:bookmarkStart w:id="6" w:name="_Toc54567877"/>
      <w:r w:rsidRPr="008B36F2">
        <w:lastRenderedPageBreak/>
        <w:t xml:space="preserve">2. СПЕЦИФИКАЦИЯ </w:t>
      </w:r>
      <w:r w:rsidRPr="002A7D97">
        <w:t>СТАНДАРТА</w:t>
      </w:r>
      <w:r w:rsidRPr="008B36F2">
        <w:t xml:space="preserve"> WORLDSKILLS (</w:t>
      </w:r>
      <w:r w:rsidRPr="008B36F2">
        <w:rPr>
          <w:lang w:val="en-US"/>
        </w:rPr>
        <w:t>WSSS</w:t>
      </w:r>
      <w:r w:rsidRPr="008B36F2">
        <w:t>)</w:t>
      </w:r>
      <w:bookmarkEnd w:id="6"/>
    </w:p>
    <w:p w14:paraId="1971514E" w14:textId="77777777" w:rsidR="00DE39D8" w:rsidRPr="008B36F2" w:rsidRDefault="00DE39D8" w:rsidP="002A7D97">
      <w:pPr>
        <w:pStyle w:val="1x"/>
      </w:pPr>
      <w:bookmarkStart w:id="7" w:name="_Toc54567878"/>
      <w:r w:rsidRPr="008B36F2">
        <w:t xml:space="preserve">2.1. </w:t>
      </w:r>
      <w:r w:rsidR="005C6A23" w:rsidRPr="008B36F2">
        <w:t xml:space="preserve">ОБЩИЕ </w:t>
      </w:r>
      <w:r w:rsidR="005C6A23" w:rsidRPr="002A7D97">
        <w:t>СВЕДЕНИЯ</w:t>
      </w:r>
      <w:r w:rsidR="002A7D97">
        <w:t xml:space="preserve"> О </w:t>
      </w:r>
      <w:r w:rsidR="002A7D97" w:rsidRPr="002A7D97">
        <w:t>СПЕЦИФИКАЦИИ</w:t>
      </w:r>
      <w:r w:rsidR="002A7D97">
        <w:t xml:space="preserve"> СТАНДАРТОВ</w:t>
      </w:r>
      <w:r w:rsidR="002A7D97" w:rsidRPr="002A7D97">
        <w:t xml:space="preserve"> </w:t>
      </w:r>
      <w:r w:rsidR="002A7D97">
        <w:rPr>
          <w:lang w:val="en-US"/>
        </w:rPr>
        <w:t>W</w:t>
      </w:r>
      <w:r w:rsidR="005C6A23" w:rsidRPr="008B36F2">
        <w:t>ORLDSKILLS (WSSS)</w:t>
      </w:r>
      <w:bookmarkEnd w:id="7"/>
    </w:p>
    <w:p w14:paraId="2B48CABE" w14:textId="77777777" w:rsidR="00E857D6" w:rsidRPr="008B36F2" w:rsidRDefault="00ED18F9" w:rsidP="00DD3C68">
      <w:pPr>
        <w:pStyle w:val="14"/>
        <w:jc w:val="both"/>
      </w:pPr>
      <w:r w:rsidRPr="008B36F2">
        <w:rPr>
          <w:lang w:val="en-US"/>
        </w:rPr>
        <w:t>WSSS</w:t>
      </w:r>
      <w:r w:rsidR="00E857D6" w:rsidRPr="008B36F2">
        <w:t xml:space="preserve"> </w:t>
      </w:r>
      <w:r w:rsidR="008B16D8">
        <w:t>(</w:t>
      </w:r>
      <w:r w:rsidR="008B16D8">
        <w:rPr>
          <w:lang w:val="en-US"/>
        </w:rPr>
        <w:t>WorldSkills</w:t>
      </w:r>
      <w:r w:rsidR="008B16D8" w:rsidRPr="008B16D8">
        <w:t xml:space="preserve"> </w:t>
      </w:r>
      <w:r w:rsidR="008B16D8">
        <w:rPr>
          <w:lang w:val="en-US"/>
        </w:rPr>
        <w:t>Standard</w:t>
      </w:r>
      <w:r w:rsidR="008B16D8" w:rsidRPr="008B16D8">
        <w:t xml:space="preserve"> </w:t>
      </w:r>
      <w:r w:rsidR="008B16D8">
        <w:rPr>
          <w:lang w:val="en-US"/>
        </w:rPr>
        <w:t>Specification</w:t>
      </w:r>
      <w:r w:rsidR="008B16D8">
        <w:t>)</w:t>
      </w:r>
      <w:r w:rsidR="008B16D8" w:rsidRPr="008B16D8">
        <w:t xml:space="preserve"> </w:t>
      </w:r>
      <w:r w:rsidR="00E857D6" w:rsidRPr="008B36F2">
        <w:t>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2296B7B6" w14:textId="77777777" w:rsidR="00E857D6" w:rsidRPr="008B36F2" w:rsidRDefault="00E857D6" w:rsidP="00DD3C68">
      <w:pPr>
        <w:pStyle w:val="14"/>
        <w:jc w:val="both"/>
      </w:pPr>
      <w:r w:rsidRPr="008B36F2"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8B36F2">
        <w:rPr>
          <w:lang w:val="en-US"/>
        </w:rPr>
        <w:t>WSSS</w:t>
      </w:r>
      <w:r w:rsidRPr="008B36F2">
        <w:t xml:space="preserve"> и в той степени, в которой они могут быть реализованы. Таким образом, </w:t>
      </w:r>
      <w:r w:rsidR="00ED18F9" w:rsidRPr="008B36F2">
        <w:rPr>
          <w:lang w:val="en-US"/>
        </w:rPr>
        <w:t>WSSS</w:t>
      </w:r>
      <w:r w:rsidRPr="008B36F2">
        <w:t xml:space="preserve"> является руководством по необходимому обучению и подготовке для соревнований по компетенции.</w:t>
      </w:r>
    </w:p>
    <w:p w14:paraId="0B128F0C" w14:textId="77777777" w:rsidR="00E857D6" w:rsidRPr="008B36F2" w:rsidRDefault="00E857D6" w:rsidP="00DD3C68">
      <w:pPr>
        <w:pStyle w:val="14"/>
        <w:jc w:val="both"/>
      </w:pPr>
      <w:r w:rsidRPr="008B36F2">
        <w:t>В соревнованиях по ко</w:t>
      </w:r>
      <w:r w:rsidR="00056CDE" w:rsidRPr="008B36F2">
        <w:t>мпетенции проверка</w:t>
      </w:r>
      <w:r w:rsidRPr="008B36F2">
        <w:t xml:space="preserve"> знаний и понимания осуществляется посредством оценки выполнения </w:t>
      </w:r>
      <w:r w:rsidR="00056CDE" w:rsidRPr="008B36F2">
        <w:t xml:space="preserve">практической </w:t>
      </w:r>
      <w:r w:rsidRPr="008B36F2">
        <w:t>работы. Отдельных</w:t>
      </w:r>
      <w:r w:rsidR="00056CDE" w:rsidRPr="008B36F2">
        <w:t xml:space="preserve"> теоретических</w:t>
      </w:r>
      <w:r w:rsidRPr="008B36F2">
        <w:t xml:space="preserve"> тестов на знание и понимание не предусмотрено.</w:t>
      </w:r>
    </w:p>
    <w:p w14:paraId="2BE653A0" w14:textId="71511CC2" w:rsidR="00E857D6" w:rsidRPr="008B36F2" w:rsidRDefault="00ED18F9" w:rsidP="00DD3C68">
      <w:pPr>
        <w:pStyle w:val="14"/>
        <w:jc w:val="both"/>
      </w:pPr>
      <w:r w:rsidRPr="008B36F2">
        <w:rPr>
          <w:lang w:val="en-US"/>
        </w:rPr>
        <w:t>WSSS</w:t>
      </w:r>
      <w:r w:rsidR="00E857D6" w:rsidRPr="008B36F2">
        <w:t xml:space="preserve"> разделена на</w:t>
      </w:r>
      <w:r w:rsidR="00056CDE" w:rsidRPr="008B36F2">
        <w:t xml:space="preserve"> четкие разделы с номерами и заголовками</w:t>
      </w:r>
      <w:r w:rsidR="00E857D6" w:rsidRPr="008B36F2">
        <w:t>.</w:t>
      </w:r>
      <w:r w:rsidR="001B14CA">
        <w:t xml:space="preserve"> </w:t>
      </w:r>
      <w:r w:rsidR="00E857D6" w:rsidRPr="008B36F2">
        <w:t xml:space="preserve">Каждому разделу назначен процент относительной важности в рамках </w:t>
      </w:r>
      <w:r w:rsidRPr="008B36F2">
        <w:rPr>
          <w:lang w:val="en-US"/>
        </w:rPr>
        <w:t>WSSS</w:t>
      </w:r>
      <w:r w:rsidR="00056CDE" w:rsidRPr="008B36F2">
        <w:t>. Сумма всех процентов относительной важности</w:t>
      </w:r>
      <w:r w:rsidR="00E857D6" w:rsidRPr="008B36F2">
        <w:t xml:space="preserve"> составляет 100.</w:t>
      </w:r>
    </w:p>
    <w:p w14:paraId="3E22DA25" w14:textId="77777777" w:rsidR="00E857D6" w:rsidRPr="008B36F2" w:rsidRDefault="00E857D6" w:rsidP="00DD3C68">
      <w:pPr>
        <w:pStyle w:val="14"/>
        <w:jc w:val="both"/>
      </w:pPr>
      <w:r w:rsidRPr="008B36F2"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8B36F2">
        <w:rPr>
          <w:lang w:val="en-US"/>
        </w:rPr>
        <w:t>WSSS</w:t>
      </w:r>
      <w:r w:rsidRPr="008B36F2">
        <w:t xml:space="preserve">. Они должны отражать </w:t>
      </w:r>
      <w:r w:rsidR="00ED18F9" w:rsidRPr="008B36F2">
        <w:rPr>
          <w:lang w:val="en-US"/>
        </w:rPr>
        <w:t>WSSS</w:t>
      </w:r>
      <w:r w:rsidRPr="008B36F2">
        <w:t xml:space="preserve"> настолько всесторонне, насколько допускают ограничения соревнования по компетенции.</w:t>
      </w:r>
    </w:p>
    <w:p w14:paraId="5A17A00C" w14:textId="77777777" w:rsidR="00B94A85" w:rsidRDefault="00E857D6" w:rsidP="00D33AB8">
      <w:pPr>
        <w:pStyle w:val="14"/>
        <w:jc w:val="both"/>
      </w:pPr>
      <w:r w:rsidRPr="008B36F2">
        <w:t xml:space="preserve">Схема выставления оценок и конкурсное задание будут отражать распределение оценок в рамках </w:t>
      </w:r>
      <w:r w:rsidR="00ED18F9" w:rsidRPr="008B36F2">
        <w:rPr>
          <w:lang w:val="en-US"/>
        </w:rPr>
        <w:t>WSSS</w:t>
      </w:r>
      <w:r w:rsidRPr="008B36F2">
        <w:t xml:space="preserve"> в максимально возможной степени.</w:t>
      </w:r>
      <w:r w:rsidR="002B1426" w:rsidRPr="008B36F2"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8B36F2">
        <w:rPr>
          <w:lang w:val="en-US"/>
        </w:rPr>
        <w:t>WSSS</w:t>
      </w:r>
      <w:r w:rsidR="002B1426" w:rsidRPr="008B36F2">
        <w:t>.</w:t>
      </w:r>
    </w:p>
    <w:p w14:paraId="5763C7B2" w14:textId="77777777" w:rsidR="00B94A85" w:rsidRDefault="00B94A85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0"/>
        <w:gridCol w:w="7140"/>
        <w:gridCol w:w="1959"/>
      </w:tblGrid>
      <w:tr w:rsidR="00B94A85" w:rsidRPr="00B94A85" w14:paraId="49F876B7" w14:textId="77777777" w:rsidTr="008B16D8">
        <w:tc>
          <w:tcPr>
            <w:tcW w:w="510" w:type="dxa"/>
            <w:shd w:val="clear" w:color="auto" w:fill="F9B5B7"/>
          </w:tcPr>
          <w:p w14:paraId="29F0E19D" w14:textId="77777777" w:rsidR="00B94A85" w:rsidRPr="00B94A85" w:rsidRDefault="00B94A85" w:rsidP="00B94A85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B94A85">
              <w:rPr>
                <w:b/>
                <w:bCs/>
                <w:szCs w:val="28"/>
              </w:rPr>
              <w:lastRenderedPageBreak/>
              <w:t>№</w:t>
            </w:r>
          </w:p>
        </w:tc>
        <w:tc>
          <w:tcPr>
            <w:tcW w:w="7140" w:type="dxa"/>
            <w:shd w:val="clear" w:color="auto" w:fill="F9B5B7"/>
          </w:tcPr>
          <w:p w14:paraId="190C17BC" w14:textId="77777777" w:rsidR="00B94A85" w:rsidRPr="00B94A85" w:rsidRDefault="00B94A85" w:rsidP="00B94A85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B94A85">
              <w:rPr>
                <w:b/>
                <w:bCs/>
                <w:szCs w:val="28"/>
              </w:rPr>
              <w:t>Раздел</w:t>
            </w:r>
          </w:p>
        </w:tc>
        <w:tc>
          <w:tcPr>
            <w:tcW w:w="1959" w:type="dxa"/>
            <w:shd w:val="clear" w:color="auto" w:fill="F9B5B7"/>
          </w:tcPr>
          <w:p w14:paraId="7FF736A6" w14:textId="77777777" w:rsidR="00B94A85" w:rsidRPr="00B94A85" w:rsidRDefault="00B94A85" w:rsidP="00B94A85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B94A85">
              <w:rPr>
                <w:b/>
                <w:bCs/>
                <w:szCs w:val="28"/>
              </w:rPr>
              <w:t>Важность</w:t>
            </w:r>
          </w:p>
        </w:tc>
      </w:tr>
      <w:tr w:rsidR="00B94A85" w:rsidRPr="00B94A85" w14:paraId="124EB6BC" w14:textId="77777777" w:rsidTr="008B16D8">
        <w:tc>
          <w:tcPr>
            <w:tcW w:w="510" w:type="dxa"/>
            <w:shd w:val="clear" w:color="auto" w:fill="F9B5B7"/>
          </w:tcPr>
          <w:p w14:paraId="5BEF206C" w14:textId="77777777" w:rsidR="00B94A85" w:rsidRPr="00B94A85" w:rsidRDefault="00B94A85" w:rsidP="00B94A85">
            <w:pPr>
              <w:spacing w:before="80" w:after="80"/>
              <w:jc w:val="center"/>
              <w:rPr>
                <w:bCs/>
                <w:szCs w:val="28"/>
              </w:rPr>
            </w:pPr>
            <w:r w:rsidRPr="00B94A85">
              <w:rPr>
                <w:bCs/>
                <w:szCs w:val="28"/>
              </w:rPr>
              <w:t>1</w:t>
            </w:r>
          </w:p>
        </w:tc>
        <w:tc>
          <w:tcPr>
            <w:tcW w:w="7140" w:type="dxa"/>
            <w:shd w:val="clear" w:color="auto" w:fill="F9B5B7"/>
          </w:tcPr>
          <w:p w14:paraId="7FBBB62F" w14:textId="34A77952" w:rsidR="00B94A85" w:rsidRPr="00B94A85" w:rsidRDefault="002835C9" w:rsidP="00B94A85">
            <w:pPr>
              <w:spacing w:before="80" w:after="80"/>
              <w:jc w:val="center"/>
              <w:rPr>
                <w:bCs/>
                <w:szCs w:val="28"/>
              </w:rPr>
            </w:pPr>
            <w:r w:rsidRPr="00B94A85">
              <w:rPr>
                <w:bCs/>
                <w:szCs w:val="28"/>
              </w:rPr>
              <w:t xml:space="preserve">Организация, </w:t>
            </w:r>
            <w:r>
              <w:rPr>
                <w:bCs/>
                <w:szCs w:val="28"/>
              </w:rPr>
              <w:t>управление</w:t>
            </w:r>
            <w:r w:rsidRPr="00B94A85">
              <w:rPr>
                <w:bCs/>
                <w:szCs w:val="28"/>
              </w:rPr>
              <w:t xml:space="preserve"> и безопасность работ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1959" w:type="dxa"/>
            <w:shd w:val="clear" w:color="auto" w:fill="F9B5B7"/>
          </w:tcPr>
          <w:p w14:paraId="5F4918F1" w14:textId="1950FB5D" w:rsidR="00B94A85" w:rsidRPr="00B94A85" w:rsidRDefault="00906825" w:rsidP="00B94A85">
            <w:pPr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933EE6" w:rsidRPr="008B36F2" w14:paraId="073DAD6A" w14:textId="77777777" w:rsidTr="00933EE6">
        <w:tc>
          <w:tcPr>
            <w:tcW w:w="9609" w:type="dxa"/>
            <w:gridSpan w:val="3"/>
          </w:tcPr>
          <w:p w14:paraId="70C51453" w14:textId="77777777" w:rsidR="00933EE6" w:rsidRPr="008B36F2" w:rsidRDefault="00933EE6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53A99FAC" w14:textId="5B8CBBBE" w:rsidR="00933EE6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и п</w:t>
            </w:r>
            <w:r w:rsidR="00037180">
              <w:rPr>
                <w:bCs/>
                <w:szCs w:val="28"/>
              </w:rPr>
              <w:t>о</w:t>
            </w:r>
            <w:r w:rsidRPr="008B36F2">
              <w:rPr>
                <w:bCs/>
                <w:szCs w:val="28"/>
              </w:rPr>
              <w:t>ложения безопасной работы в общем и по отношению к производству;</w:t>
            </w:r>
          </w:p>
          <w:p w14:paraId="410B6082" w14:textId="441E8861" w:rsidR="00FF398B" w:rsidRPr="008B36F2" w:rsidRDefault="00FF398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Основы и принципы бережливого производства;</w:t>
            </w:r>
          </w:p>
          <w:p w14:paraId="2D5F7C80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Назначение, принципы применения, ухода и технического обслуживания всего оборудования и материалов, а также их влияния на безопасность;</w:t>
            </w:r>
          </w:p>
          <w:p w14:paraId="43380D5F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экологичности и безопасности и их применение в успешном хозяйствовании в рабочей среде;</w:t>
            </w:r>
          </w:p>
          <w:p w14:paraId="5865CB4E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командной работы и их применение;</w:t>
            </w:r>
          </w:p>
          <w:p w14:paraId="5435485A" w14:textId="77777777" w:rsidR="00933EE6" w:rsidRPr="00933EE6" w:rsidRDefault="00933EE6" w:rsidP="00933EE6">
            <w:pPr>
              <w:numPr>
                <w:ilvl w:val="0"/>
                <w:numId w:val="6"/>
              </w:numPr>
              <w:rPr>
                <w:b/>
                <w:bCs/>
                <w:szCs w:val="28"/>
              </w:rPr>
            </w:pPr>
            <w:r w:rsidRPr="008B36F2">
              <w:rPr>
                <w:bCs/>
                <w:szCs w:val="28"/>
              </w:rPr>
              <w:t>Персональные навыки, сильные стороны и потребности, относящиеся к ролям, обязанностям и обязательствам в отношении других людей и коллективно;</w:t>
            </w:r>
          </w:p>
          <w:p w14:paraId="1B257672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/>
                <w:bCs/>
                <w:szCs w:val="28"/>
              </w:rPr>
            </w:pPr>
            <w:r w:rsidRPr="008B36F2">
              <w:rPr>
                <w:bCs/>
                <w:szCs w:val="28"/>
              </w:rPr>
              <w:t>Параметры деятель</w:t>
            </w:r>
            <w:r>
              <w:rPr>
                <w:bCs/>
                <w:szCs w:val="28"/>
              </w:rPr>
              <w:t>ности, подлежащие планированию.</w:t>
            </w:r>
          </w:p>
        </w:tc>
      </w:tr>
      <w:tr w:rsidR="00933EE6" w:rsidRPr="008B36F2" w14:paraId="465AAA84" w14:textId="77777777" w:rsidTr="00933EE6">
        <w:tc>
          <w:tcPr>
            <w:tcW w:w="9609" w:type="dxa"/>
            <w:gridSpan w:val="3"/>
          </w:tcPr>
          <w:p w14:paraId="64325F3F" w14:textId="77777777" w:rsidR="00933EE6" w:rsidRPr="008B36F2" w:rsidRDefault="00933EE6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уметь:</w:t>
            </w:r>
          </w:p>
          <w:p w14:paraId="7B7CE660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Подготовить и поддерживать безопасную, аккуратную и эффективную рабочую зону;</w:t>
            </w:r>
          </w:p>
          <w:p w14:paraId="019EDFB3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Подготовить себя для текущих задач, в том числе в отношении полного здоровья и безопасности;</w:t>
            </w:r>
          </w:p>
          <w:p w14:paraId="46F87C04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Составлять график работы для обеспечения максимальной эффективности и минимизации сбоев;</w:t>
            </w:r>
          </w:p>
          <w:p w14:paraId="1F39574E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Выбрать и использовать все оборудование и материалы безопасно и в соответствии с инструкциями производителя;</w:t>
            </w:r>
          </w:p>
          <w:p w14:paraId="75D71AD5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Придерживаться или превышать стандарты охраны здоровья и безопасности, применяемые к окружающей среде, оборудованию и материалам;</w:t>
            </w:r>
          </w:p>
          <w:p w14:paraId="582D52DE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Восстанавливать рабочее место в соответствующее состояние и порядок;</w:t>
            </w:r>
          </w:p>
          <w:p w14:paraId="5DD0E14B" w14:textId="77777777" w:rsidR="00933EE6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Вносить вклад в командную производительность как в целом, так и в частности;</w:t>
            </w:r>
          </w:p>
          <w:p w14:paraId="315FE180" w14:textId="77777777" w:rsidR="00933EE6" w:rsidRPr="00933EE6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933EE6">
              <w:rPr>
                <w:bCs/>
                <w:szCs w:val="28"/>
              </w:rPr>
              <w:t>Получать и обеспечивать обратную связь и поддержку, работая в команде.</w:t>
            </w:r>
          </w:p>
        </w:tc>
      </w:tr>
      <w:tr w:rsidR="00B94A85" w:rsidRPr="009F389E" w14:paraId="4F483DA0" w14:textId="77777777" w:rsidTr="008B16D8">
        <w:tc>
          <w:tcPr>
            <w:tcW w:w="510" w:type="dxa"/>
            <w:shd w:val="clear" w:color="auto" w:fill="F9B5B7"/>
          </w:tcPr>
          <w:p w14:paraId="1F4C5A94" w14:textId="77777777" w:rsidR="00933EE6" w:rsidRPr="009F389E" w:rsidRDefault="00933EE6" w:rsidP="00B94A85">
            <w:pPr>
              <w:spacing w:before="80" w:after="80"/>
              <w:jc w:val="center"/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2</w:t>
            </w:r>
          </w:p>
        </w:tc>
        <w:tc>
          <w:tcPr>
            <w:tcW w:w="7140" w:type="dxa"/>
            <w:shd w:val="clear" w:color="auto" w:fill="F9B5B7"/>
          </w:tcPr>
          <w:p w14:paraId="4F3BA453" w14:textId="1ED44F5E" w:rsidR="00933EE6" w:rsidRPr="009F389E" w:rsidRDefault="002835C9" w:rsidP="00B94A85">
            <w:pPr>
              <w:spacing w:before="80" w:after="80"/>
              <w:jc w:val="center"/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 xml:space="preserve">Коммуникативные и </w:t>
            </w:r>
            <w:r w:rsidRPr="00B67B95">
              <w:rPr>
                <w:bCs/>
                <w:szCs w:val="28"/>
              </w:rPr>
              <w:t>межличностные навыки</w:t>
            </w:r>
          </w:p>
        </w:tc>
        <w:tc>
          <w:tcPr>
            <w:tcW w:w="1959" w:type="dxa"/>
            <w:shd w:val="clear" w:color="auto" w:fill="F9B5B7"/>
          </w:tcPr>
          <w:p w14:paraId="3E1BE5B6" w14:textId="573901BE" w:rsidR="00933EE6" w:rsidRPr="009F389E" w:rsidRDefault="00906825" w:rsidP="00B94A85">
            <w:pPr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933EE6" w:rsidRPr="008B36F2" w14:paraId="3D8E2658" w14:textId="77777777" w:rsidTr="00933EE6">
        <w:tc>
          <w:tcPr>
            <w:tcW w:w="9609" w:type="dxa"/>
            <w:gridSpan w:val="3"/>
          </w:tcPr>
          <w:p w14:paraId="2170FA0B" w14:textId="77777777" w:rsidR="00933EE6" w:rsidRPr="008B36F2" w:rsidRDefault="00933EE6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06354673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Область применения и назначение документации и публикаций как в бумажном виде, так и на основе электронных форм;</w:t>
            </w:r>
          </w:p>
          <w:p w14:paraId="44DC6412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Технический язык, связанный с профессиональным навыком и технологией;</w:t>
            </w:r>
          </w:p>
          <w:p w14:paraId="55F7EC84" w14:textId="77777777" w:rsidR="00933EE6" w:rsidRPr="008B36F2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 xml:space="preserve">Стандарты, требуемые для рутинной отчетности и исключений в </w:t>
            </w:r>
            <w:r w:rsidRPr="008B36F2">
              <w:rPr>
                <w:bCs/>
                <w:szCs w:val="28"/>
              </w:rPr>
              <w:lastRenderedPageBreak/>
              <w:t>устной, письменной и электронной форме;</w:t>
            </w:r>
          </w:p>
          <w:p w14:paraId="233965F6" w14:textId="77777777" w:rsidR="00933EE6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Требуемые стандарты для общения с клиентами, членами команды и другими людьми;</w:t>
            </w:r>
          </w:p>
          <w:p w14:paraId="6C095852" w14:textId="77777777" w:rsidR="00933EE6" w:rsidRPr="00933EE6" w:rsidRDefault="00933EE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933EE6">
              <w:rPr>
                <w:bCs/>
                <w:szCs w:val="28"/>
              </w:rPr>
              <w:t>Цели и методы для поддержания и представления отчетности, включая финансовую.</w:t>
            </w:r>
          </w:p>
        </w:tc>
      </w:tr>
      <w:tr w:rsidR="00933EE6" w:rsidRPr="008B36F2" w14:paraId="64843FEC" w14:textId="77777777" w:rsidTr="00933EE6">
        <w:tc>
          <w:tcPr>
            <w:tcW w:w="9609" w:type="dxa"/>
            <w:gridSpan w:val="3"/>
          </w:tcPr>
          <w:p w14:paraId="1161CED2" w14:textId="77777777" w:rsidR="00933EE6" w:rsidRPr="008B36F2" w:rsidRDefault="00933EE6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lastRenderedPageBreak/>
              <w:t>Специалист должен уметь:</w:t>
            </w:r>
          </w:p>
          <w:p w14:paraId="70480163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Читать, интерпретировать и извлекать технические данные и инструкции из документации в любом доступном формате;</w:t>
            </w:r>
          </w:p>
          <w:p w14:paraId="156A2E86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Производить необходимые исследования для решения проблем и непрерывного профессионального развития;</w:t>
            </w:r>
          </w:p>
          <w:p w14:paraId="25879263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Использовать устные, письменные и электронных средства коммуникации для обеспечения ясности, эффективности и результативности;</w:t>
            </w:r>
          </w:p>
          <w:p w14:paraId="5D07B349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Использовать стандартный набор коммуникационных технологий;</w:t>
            </w:r>
          </w:p>
          <w:p w14:paraId="0B75D0C3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Обсуждать сложные технические принципы и приложения с другими людьми;</w:t>
            </w:r>
          </w:p>
          <w:p w14:paraId="41D68921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Пояснять сложные технические принципы и приложения для неспециалистов;</w:t>
            </w:r>
          </w:p>
          <w:p w14:paraId="5E578AFB" w14:textId="77777777" w:rsidR="00933EE6" w:rsidRPr="008B36F2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Готовить полноценные отчёты и отвечать на возникающие вопросы;</w:t>
            </w:r>
          </w:p>
          <w:p w14:paraId="5F7BB0C6" w14:textId="77777777" w:rsidR="00933EE6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Отвечать на запросы заказчиков как в личном общении, так и опосредованно;</w:t>
            </w:r>
          </w:p>
          <w:p w14:paraId="273983DB" w14:textId="77777777" w:rsidR="00933EE6" w:rsidRPr="00933EE6" w:rsidRDefault="00933EE6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933EE6">
              <w:rPr>
                <w:bCs/>
                <w:szCs w:val="28"/>
              </w:rPr>
              <w:t>Организовать сбор информации и подготовить документацию в соответствии с требованиями заказчиков.</w:t>
            </w:r>
          </w:p>
        </w:tc>
      </w:tr>
      <w:tr w:rsidR="00B94A85" w:rsidRPr="009F389E" w14:paraId="1C09CACC" w14:textId="77777777" w:rsidTr="008B16D8">
        <w:tc>
          <w:tcPr>
            <w:tcW w:w="510" w:type="dxa"/>
            <w:shd w:val="clear" w:color="auto" w:fill="F9B5B7"/>
          </w:tcPr>
          <w:p w14:paraId="409538FF" w14:textId="77777777" w:rsidR="00933EE6" w:rsidRPr="009F389E" w:rsidRDefault="00933EE6" w:rsidP="00B94A85">
            <w:pPr>
              <w:spacing w:before="80" w:after="80"/>
              <w:jc w:val="center"/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3</w:t>
            </w:r>
          </w:p>
        </w:tc>
        <w:tc>
          <w:tcPr>
            <w:tcW w:w="7140" w:type="dxa"/>
            <w:shd w:val="clear" w:color="auto" w:fill="F9B5B7"/>
          </w:tcPr>
          <w:p w14:paraId="37B85692" w14:textId="2D6F5C22" w:rsidR="00933EE6" w:rsidRPr="009F389E" w:rsidRDefault="002835C9" w:rsidP="00B94A85">
            <w:pPr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Разработка и описание решения</w:t>
            </w:r>
          </w:p>
        </w:tc>
        <w:tc>
          <w:tcPr>
            <w:tcW w:w="1959" w:type="dxa"/>
            <w:shd w:val="clear" w:color="auto" w:fill="F9B5B7"/>
          </w:tcPr>
          <w:p w14:paraId="35DDE0E7" w14:textId="0E23BFCD" w:rsidR="00933EE6" w:rsidRPr="00FC158D" w:rsidRDefault="002835C9" w:rsidP="00B94A85">
            <w:pPr>
              <w:spacing w:before="80" w:after="8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15</w:t>
            </w:r>
          </w:p>
        </w:tc>
      </w:tr>
      <w:tr w:rsidR="00F51B26" w:rsidRPr="008B36F2" w14:paraId="3C82A349" w14:textId="77777777" w:rsidTr="00B556BF">
        <w:tc>
          <w:tcPr>
            <w:tcW w:w="9609" w:type="dxa"/>
            <w:gridSpan w:val="3"/>
          </w:tcPr>
          <w:p w14:paraId="3EB5B586" w14:textId="77777777" w:rsidR="00F51B26" w:rsidRPr="008B36F2" w:rsidRDefault="00F51B26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5C019F1C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организации работы над проектом;</w:t>
            </w:r>
          </w:p>
          <w:p w14:paraId="4541CF50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Суть и форматы проектных спецификаций;</w:t>
            </w:r>
          </w:p>
          <w:p w14:paraId="08BAF740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Основания и критерии, по которым будет оцениваться выполненный проект;</w:t>
            </w:r>
          </w:p>
          <w:p w14:paraId="07ABF4CC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и способы применения конструкций и сборки механических, электрических и электронных систем, а также их стандартов и их документации;</w:t>
            </w:r>
          </w:p>
          <w:p w14:paraId="6ADADF78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и методы организации работы, контроля и управления по отношению к продукту;</w:t>
            </w:r>
          </w:p>
          <w:p w14:paraId="69BBE29F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Парадигмы интернета вещей;</w:t>
            </w:r>
          </w:p>
          <w:p w14:paraId="67F1DA7B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Референтная модель и базовые бизнес-модели;</w:t>
            </w:r>
          </w:p>
          <w:p w14:paraId="44579007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Тренды (конвергенция технологий);</w:t>
            </w:r>
          </w:p>
          <w:p w14:paraId="6E3D333C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Что такое киберфизические системы и четвертая индустриальная революция;</w:t>
            </w:r>
          </w:p>
          <w:p w14:paraId="3CE364B5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Рыночные перспективы, драйвы и шаблоны использования.</w:t>
            </w:r>
          </w:p>
          <w:p w14:paraId="7A9B3A68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Онтология и семантика Интернета вещей;</w:t>
            </w:r>
          </w:p>
          <w:p w14:paraId="301CB300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Коммутационная мо</w:t>
            </w:r>
            <w:r w:rsidR="00B94A85">
              <w:rPr>
                <w:bCs/>
                <w:szCs w:val="28"/>
              </w:rPr>
              <w:t>дель и протоколы обмена данными;</w:t>
            </w:r>
          </w:p>
          <w:p w14:paraId="580BCD5B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lastRenderedPageBreak/>
              <w:t>Основы проект</w:t>
            </w:r>
            <w:r w:rsidR="00B94A85">
              <w:rPr>
                <w:bCs/>
                <w:szCs w:val="28"/>
              </w:rPr>
              <w:t>ирования киберфизических систем;</w:t>
            </w:r>
          </w:p>
          <w:p w14:paraId="57D20B67" w14:textId="77777777" w:rsidR="00F51B26" w:rsidRPr="008B36F2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Применение методов имитационного моделирования для оценки</w:t>
            </w:r>
            <w:r w:rsidR="00B94A85">
              <w:rPr>
                <w:bCs/>
                <w:szCs w:val="28"/>
              </w:rPr>
              <w:t xml:space="preserve"> проекта;</w:t>
            </w:r>
          </w:p>
          <w:p w14:paraId="300C451C" w14:textId="77777777" w:rsidR="00B94A85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Угрозы и способы обеспечения безопасности приложений интернета вещей</w:t>
            </w:r>
            <w:r w:rsidR="00B94A85">
              <w:rPr>
                <w:bCs/>
                <w:szCs w:val="28"/>
              </w:rPr>
              <w:t>;</w:t>
            </w:r>
          </w:p>
          <w:p w14:paraId="61C42314" w14:textId="77777777" w:rsidR="00F51B26" w:rsidRPr="00B94A85" w:rsidRDefault="00F51B26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B94A85">
              <w:rPr>
                <w:bCs/>
                <w:szCs w:val="28"/>
              </w:rPr>
              <w:t>Принципы организации межмашинного и человека-машинного взаимодействия, создания соответствующих интерфейсов</w:t>
            </w:r>
            <w:r w:rsidR="00B94A85">
              <w:rPr>
                <w:bCs/>
                <w:szCs w:val="28"/>
              </w:rPr>
              <w:t>.</w:t>
            </w:r>
          </w:p>
        </w:tc>
      </w:tr>
      <w:tr w:rsidR="001B0A7B" w:rsidRPr="008B36F2" w14:paraId="0D72B7E7" w14:textId="77777777" w:rsidTr="00B556BF">
        <w:tc>
          <w:tcPr>
            <w:tcW w:w="9609" w:type="dxa"/>
            <w:gridSpan w:val="3"/>
          </w:tcPr>
          <w:p w14:paraId="7ABF0C5F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lastRenderedPageBreak/>
              <w:t>Специалист должен уметь:</w:t>
            </w:r>
          </w:p>
          <w:p w14:paraId="0E4A8516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Проанализировать материалы обсуждений или спецификации для определения требуемых рабочих характеристик системы;</w:t>
            </w:r>
          </w:p>
          <w:p w14:paraId="5BE0581C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Выявлять области неопределенности в результатах обсуждений или спецификациях;</w:t>
            </w:r>
          </w:p>
          <w:p w14:paraId="48A11013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Определять условия и характеристики окружения, в котором система должна работать;</w:t>
            </w:r>
          </w:p>
          <w:p w14:paraId="65F283F0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Определять требования к оборудованию для обеспечения работоспособности системы;</w:t>
            </w:r>
          </w:p>
          <w:p w14:paraId="23BC82A1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Определить характеристики системы, которые обязательно должны быть соблюдены;</w:t>
            </w:r>
          </w:p>
          <w:p w14:paraId="11EC184F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Определить предельные характеристики, выход за которые не является допустимым;</w:t>
            </w:r>
          </w:p>
          <w:p w14:paraId="296D3C8F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Определить желательные характеристики;</w:t>
            </w:r>
          </w:p>
          <w:p w14:paraId="5EB8F3B8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Проанализировать имеющиеся ресурсы и принять решение об их распределении и использовании;</w:t>
            </w:r>
          </w:p>
          <w:p w14:paraId="786AB567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Определить составляющие, необходимые для функционирования системы и порядок их взаимодействия;</w:t>
            </w:r>
          </w:p>
          <w:p w14:paraId="30BE2F46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Определить необходимый набор данных и порядок обмена ими;</w:t>
            </w:r>
          </w:p>
          <w:p w14:paraId="0B2857D7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Определять и использовать способы визуализации данных, включая создание веб-страниц приложений;</w:t>
            </w:r>
          </w:p>
          <w:p w14:paraId="25BE8A8E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Выявлять и оценивать варианты для подбора, закупки и производства материалов, комплектующих, оборудования и программного обеспечения, необходимых для выполнения задания;</w:t>
            </w:r>
          </w:p>
          <w:p w14:paraId="19D62CF3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Документировать принимаемые по проекту решения на основе принятых деловых принципов и других важных факторов, таких как охрана здоровья и безопасность;</w:t>
            </w:r>
          </w:p>
          <w:p w14:paraId="48872511" w14:textId="77777777" w:rsid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Подготовить документации по организации работ и контролю из выполнения;</w:t>
            </w:r>
          </w:p>
          <w:p w14:paraId="03A5DF43" w14:textId="77777777" w:rsidR="001B0A7B" w:rsidRP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Завершить этап проектирования в соответствии с требованиями по цели, затратам и времени.</w:t>
            </w:r>
          </w:p>
        </w:tc>
      </w:tr>
      <w:tr w:rsidR="009F389E" w:rsidRPr="009F389E" w14:paraId="4C73B36A" w14:textId="77777777" w:rsidTr="008B16D8">
        <w:tc>
          <w:tcPr>
            <w:tcW w:w="510" w:type="dxa"/>
            <w:shd w:val="clear" w:color="auto" w:fill="F9B5B7"/>
          </w:tcPr>
          <w:p w14:paraId="0505D2FE" w14:textId="77777777" w:rsidR="00933EE6" w:rsidRPr="009F389E" w:rsidRDefault="00933EE6" w:rsidP="009F389E">
            <w:pPr>
              <w:spacing w:before="80" w:after="80"/>
              <w:jc w:val="center"/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4</w:t>
            </w:r>
          </w:p>
        </w:tc>
        <w:tc>
          <w:tcPr>
            <w:tcW w:w="7140" w:type="dxa"/>
            <w:shd w:val="clear" w:color="auto" w:fill="F9B5B7"/>
          </w:tcPr>
          <w:p w14:paraId="4B7C04FB" w14:textId="6E3EB118" w:rsidR="00933EE6" w:rsidRPr="009F389E" w:rsidRDefault="002835C9" w:rsidP="009F389E">
            <w:pPr>
              <w:spacing w:before="80" w:after="80"/>
              <w:jc w:val="center"/>
              <w:rPr>
                <w:bCs/>
                <w:szCs w:val="28"/>
              </w:rPr>
            </w:pPr>
            <w:r w:rsidRPr="002835C9">
              <w:rPr>
                <w:bCs/>
                <w:szCs w:val="28"/>
              </w:rPr>
              <w:t>Организация подключения к вещи и управления ей</w:t>
            </w:r>
          </w:p>
        </w:tc>
        <w:tc>
          <w:tcPr>
            <w:tcW w:w="1959" w:type="dxa"/>
            <w:shd w:val="clear" w:color="auto" w:fill="F9B5B7"/>
          </w:tcPr>
          <w:p w14:paraId="6FD7FF8D" w14:textId="103EDB92" w:rsidR="00933EE6" w:rsidRPr="00FC158D" w:rsidRDefault="002835C9" w:rsidP="009F389E">
            <w:pPr>
              <w:spacing w:before="80" w:after="8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15</w:t>
            </w:r>
          </w:p>
        </w:tc>
      </w:tr>
      <w:tr w:rsidR="001B0A7B" w:rsidRPr="008B36F2" w14:paraId="25318628" w14:textId="77777777" w:rsidTr="00B556BF">
        <w:tc>
          <w:tcPr>
            <w:tcW w:w="9609" w:type="dxa"/>
            <w:gridSpan w:val="3"/>
          </w:tcPr>
          <w:p w14:paraId="0DB6D8A1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3AA15A47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Концепции технологий интернета вещей;</w:t>
            </w:r>
          </w:p>
          <w:p w14:paraId="5B111BB3" w14:textId="77777777" w:rsidR="009F389E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 xml:space="preserve">Технологии организации взаимодействий между связанными </w:t>
            </w:r>
            <w:r w:rsidRPr="008B36F2">
              <w:rPr>
                <w:bCs/>
                <w:szCs w:val="28"/>
              </w:rPr>
              <w:lastRenderedPageBreak/>
              <w:t>устройствами;</w:t>
            </w:r>
          </w:p>
          <w:p w14:paraId="3A608DED" w14:textId="77777777" w:rsidR="001B0A7B" w:rsidRPr="009F389E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Принципы оптимального и надежного хранения и преобразования данных, а также обеспечения быстрого и удобного к ним доступа (технологии ETL (Extract/Transform/Load – извлечение/преобразование/загрузка);</w:t>
            </w:r>
          </w:p>
        </w:tc>
      </w:tr>
      <w:tr w:rsidR="001B0A7B" w:rsidRPr="008B36F2" w14:paraId="15083B05" w14:textId="77777777" w:rsidTr="00B556BF">
        <w:tc>
          <w:tcPr>
            <w:tcW w:w="9609" w:type="dxa"/>
            <w:gridSpan w:val="3"/>
          </w:tcPr>
          <w:p w14:paraId="77F463D3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lastRenderedPageBreak/>
              <w:t>Специалист должен уметь:</w:t>
            </w:r>
          </w:p>
          <w:p w14:paraId="75A697CD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Обеспечить связь между устройствами и платформой Интернета вещей</w:t>
            </w:r>
            <w:r w:rsidR="009F389E">
              <w:rPr>
                <w:bCs/>
                <w:szCs w:val="28"/>
              </w:rPr>
              <w:t>;</w:t>
            </w:r>
          </w:p>
          <w:p w14:paraId="131A80F2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Организовать сбор и обработку данных, необходимых для функционирования системы;</w:t>
            </w:r>
          </w:p>
          <w:p w14:paraId="7AD185EC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Выполнить монтаж на объекте и подключение необходимых источников данных и объектов управления;</w:t>
            </w:r>
          </w:p>
          <w:p w14:paraId="530BAFE9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Установить, настроить и сделать все необходимые физические и программные корректировки, необходимые для эффективного функционирования системы;</w:t>
            </w:r>
          </w:p>
          <w:p w14:paraId="02685D2F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Организовать получение необходимых данных и процедуры их хранения, обработки, анализа, в том числе с использованием технологий Data Mining, Pattern Recognition, Machine Learning, Big Data и пр.</w:t>
            </w:r>
            <w:r w:rsidR="009F389E">
              <w:rPr>
                <w:bCs/>
                <w:szCs w:val="28"/>
              </w:rPr>
              <w:t>;</w:t>
            </w:r>
          </w:p>
          <w:p w14:paraId="78CB77E3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Установить и использовать программное обеспечение от производителя;</w:t>
            </w:r>
          </w:p>
          <w:p w14:paraId="30C338ED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Использовать аналитические методы для поиска неисправностей; найти ошибки в работе системы с использованием соответствующих аналитических методов;</w:t>
            </w:r>
          </w:p>
          <w:p w14:paraId="4C6BB76F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Выполнить необходимые настройки системы для корректировки неисправностей и ремонта;</w:t>
            </w:r>
          </w:p>
          <w:p w14:paraId="5B690745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Установить и сделать настройку параметров датчиков;</w:t>
            </w:r>
          </w:p>
          <w:p w14:paraId="6748DC1F" w14:textId="77777777" w:rsid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Сделать настройку параметров исполнительный устройств;</w:t>
            </w:r>
          </w:p>
          <w:p w14:paraId="71318D57" w14:textId="77777777" w:rsidR="001B0A7B" w:rsidRP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Выполнить тестовый запуск отдельных модулей приложения и обеспечить проверку полной функ</w:t>
            </w:r>
            <w:r w:rsidR="009F389E">
              <w:rPr>
                <w:bCs/>
                <w:szCs w:val="28"/>
              </w:rPr>
              <w:t>циональности.</w:t>
            </w:r>
          </w:p>
        </w:tc>
      </w:tr>
      <w:tr w:rsidR="009F389E" w:rsidRPr="009F389E" w14:paraId="1A4EB444" w14:textId="77777777" w:rsidTr="008B16D8">
        <w:tc>
          <w:tcPr>
            <w:tcW w:w="510" w:type="dxa"/>
            <w:shd w:val="clear" w:color="auto" w:fill="F9B5B7"/>
          </w:tcPr>
          <w:p w14:paraId="77CCDE65" w14:textId="77777777" w:rsidR="00933EE6" w:rsidRPr="009F389E" w:rsidRDefault="00933EE6" w:rsidP="009F389E">
            <w:pPr>
              <w:spacing w:before="80" w:after="80"/>
              <w:jc w:val="center"/>
              <w:rPr>
                <w:bCs/>
                <w:szCs w:val="28"/>
              </w:rPr>
            </w:pPr>
            <w:r w:rsidRPr="009F389E"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7140" w:type="dxa"/>
            <w:shd w:val="clear" w:color="auto" w:fill="F9B5B7"/>
          </w:tcPr>
          <w:p w14:paraId="097CAFA6" w14:textId="07F9E20B" w:rsidR="00933EE6" w:rsidRPr="009F389E" w:rsidRDefault="002835C9" w:rsidP="009F389E">
            <w:pPr>
              <w:spacing w:before="80" w:after="80"/>
              <w:jc w:val="center"/>
              <w:rPr>
                <w:bCs/>
                <w:szCs w:val="28"/>
              </w:rPr>
            </w:pPr>
            <w:r w:rsidRPr="00BF2E55">
              <w:rPr>
                <w:szCs w:val="28"/>
              </w:rPr>
              <w:t xml:space="preserve">Описание модели данных решения и выполнение </w:t>
            </w:r>
            <w:r>
              <w:rPr>
                <w:szCs w:val="28"/>
              </w:rPr>
              <w:t>анализа получаемых данных</w:t>
            </w:r>
          </w:p>
        </w:tc>
        <w:tc>
          <w:tcPr>
            <w:tcW w:w="1959" w:type="dxa"/>
            <w:shd w:val="clear" w:color="auto" w:fill="F9B5B7"/>
          </w:tcPr>
          <w:p w14:paraId="0F6B1699" w14:textId="6E680599" w:rsidR="00933EE6" w:rsidRPr="002835C9" w:rsidRDefault="00906825" w:rsidP="009F389E">
            <w:pPr>
              <w:spacing w:before="80" w:after="8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30</w:t>
            </w:r>
          </w:p>
        </w:tc>
      </w:tr>
      <w:tr w:rsidR="001B0A7B" w:rsidRPr="008B36F2" w14:paraId="45782C6C" w14:textId="77777777" w:rsidTr="00B556BF">
        <w:tc>
          <w:tcPr>
            <w:tcW w:w="9609" w:type="dxa"/>
            <w:gridSpan w:val="3"/>
          </w:tcPr>
          <w:p w14:paraId="58664F85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680591B5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 xml:space="preserve">Принципы сбора, обработки и хранения данных; </w:t>
            </w:r>
          </w:p>
          <w:p w14:paraId="38B3B847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Методы проектирования структур данных;</w:t>
            </w:r>
          </w:p>
          <w:p w14:paraId="61B1485E" w14:textId="77777777" w:rsidR="00DE19B8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Структурное, и событийное программирование;</w:t>
            </w:r>
          </w:p>
          <w:p w14:paraId="69323069" w14:textId="77777777" w:rsidR="001B0A7B" w:rsidRPr="00DE19B8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DE19B8">
              <w:rPr>
                <w:bCs/>
                <w:szCs w:val="28"/>
              </w:rPr>
              <w:t>Принципы разделения прав доступа к информации и возможностям обработки данных.</w:t>
            </w:r>
          </w:p>
        </w:tc>
      </w:tr>
      <w:tr w:rsidR="001B0A7B" w:rsidRPr="008B36F2" w14:paraId="7412A24E" w14:textId="77777777" w:rsidTr="00B556BF">
        <w:tc>
          <w:tcPr>
            <w:tcW w:w="9609" w:type="dxa"/>
            <w:gridSpan w:val="3"/>
          </w:tcPr>
          <w:p w14:paraId="2E4D03E0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уметь:</w:t>
            </w:r>
          </w:p>
          <w:p w14:paraId="5B9A7DA4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Разрабатывать приложения сбора, обработки и хранения данных с использованием платформы интернета вещей;</w:t>
            </w:r>
          </w:p>
          <w:p w14:paraId="50D2F18A" w14:textId="77777777" w:rsidR="00DE19B8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Структурировать поступающие данные;</w:t>
            </w:r>
          </w:p>
          <w:p w14:paraId="478929BA" w14:textId="77777777" w:rsidR="001B0A7B" w:rsidRPr="00DE19B8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DE19B8">
              <w:rPr>
                <w:bCs/>
                <w:szCs w:val="28"/>
              </w:rPr>
              <w:t xml:space="preserve">Строить логику приложения в соответствии с описанием ролевых </w:t>
            </w:r>
            <w:r w:rsidRPr="00DE19B8">
              <w:rPr>
                <w:bCs/>
                <w:szCs w:val="28"/>
              </w:rPr>
              <w:lastRenderedPageBreak/>
              <w:t>моделей.</w:t>
            </w:r>
          </w:p>
        </w:tc>
      </w:tr>
      <w:tr w:rsidR="002835C9" w:rsidRPr="009F389E" w14:paraId="701C7463" w14:textId="77777777" w:rsidTr="0075221D">
        <w:tc>
          <w:tcPr>
            <w:tcW w:w="510" w:type="dxa"/>
            <w:shd w:val="clear" w:color="auto" w:fill="F9B5B7"/>
            <w:vAlign w:val="center"/>
          </w:tcPr>
          <w:p w14:paraId="09E96D18" w14:textId="77777777" w:rsidR="002835C9" w:rsidRPr="009F389E" w:rsidRDefault="002835C9" w:rsidP="002835C9">
            <w:pPr>
              <w:spacing w:before="80" w:after="80"/>
              <w:jc w:val="center"/>
              <w:rPr>
                <w:bCs/>
                <w:szCs w:val="28"/>
                <w:lang w:val="en-US"/>
              </w:rPr>
            </w:pPr>
            <w:r w:rsidRPr="009F389E">
              <w:rPr>
                <w:bCs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140" w:type="dxa"/>
            <w:shd w:val="clear" w:color="auto" w:fill="F9B5B7"/>
          </w:tcPr>
          <w:p w14:paraId="5B0AF4C7" w14:textId="0E579C09" w:rsidR="002835C9" w:rsidRPr="009F389E" w:rsidRDefault="002835C9" w:rsidP="002835C9">
            <w:pPr>
              <w:spacing w:before="80" w:after="80"/>
              <w:jc w:val="center"/>
              <w:rPr>
                <w:bCs/>
                <w:szCs w:val="28"/>
              </w:rPr>
            </w:pPr>
            <w:r w:rsidRPr="00BF2E55">
              <w:rPr>
                <w:szCs w:val="28"/>
              </w:rPr>
              <w:t xml:space="preserve">Разработка интерфейса </w:t>
            </w:r>
            <w:r>
              <w:rPr>
                <w:szCs w:val="28"/>
              </w:rPr>
              <w:t>мониторинга и управления вещью</w:t>
            </w:r>
          </w:p>
        </w:tc>
        <w:tc>
          <w:tcPr>
            <w:tcW w:w="1959" w:type="dxa"/>
            <w:shd w:val="clear" w:color="auto" w:fill="F9B5B7"/>
            <w:vAlign w:val="center"/>
          </w:tcPr>
          <w:p w14:paraId="4E5D65F0" w14:textId="007B70F3" w:rsidR="002835C9" w:rsidRPr="009F389E" w:rsidRDefault="00906825" w:rsidP="002835C9">
            <w:pPr>
              <w:spacing w:before="80" w:after="8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14</w:t>
            </w:r>
          </w:p>
        </w:tc>
      </w:tr>
      <w:tr w:rsidR="001B0A7B" w:rsidRPr="008B36F2" w14:paraId="0C087ADF" w14:textId="77777777" w:rsidTr="00B556BF">
        <w:tc>
          <w:tcPr>
            <w:tcW w:w="9609" w:type="dxa"/>
            <w:gridSpan w:val="3"/>
          </w:tcPr>
          <w:p w14:paraId="0EA9EFC1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285F8745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проектирования графического пользовательского интерфейса в системах сбора и анализа данных, в том числе с использованием анимации, технологий виртуальной и дополненной реальности;</w:t>
            </w:r>
          </w:p>
          <w:p w14:paraId="73D538D5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анализа данных, способы извлечений из них информации, построения и валид</w:t>
            </w:r>
            <w:r>
              <w:rPr>
                <w:bCs/>
                <w:szCs w:val="28"/>
              </w:rPr>
              <w:t xml:space="preserve">ации </w:t>
            </w:r>
            <w:r w:rsidRPr="008B36F2">
              <w:rPr>
                <w:bCs/>
                <w:szCs w:val="28"/>
              </w:rPr>
              <w:t>моделей;</w:t>
            </w:r>
          </w:p>
          <w:p w14:paraId="55F22A41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решения, позволяющие предиктивных задач DAD (Discover/Access/Distill – обнаружение/доступ/извлечение);</w:t>
            </w:r>
          </w:p>
          <w:p w14:paraId="464BE896" w14:textId="77777777" w:rsidR="009F389E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Принципы анализа данных бизнес-процессов с целью выполнения экономических прогнозов или принятия управленческих решений;</w:t>
            </w:r>
          </w:p>
          <w:p w14:paraId="6926AEB0" w14:textId="77777777" w:rsidR="001B0A7B" w:rsidRPr="009F389E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Принципы создания алгоритмов, автоматизирующих их обработку на основе технологий искусственного интеллекта.</w:t>
            </w:r>
          </w:p>
        </w:tc>
      </w:tr>
      <w:tr w:rsidR="001B0A7B" w:rsidRPr="008B36F2" w14:paraId="18AFBA5A" w14:textId="77777777" w:rsidTr="00B556BF">
        <w:tc>
          <w:tcPr>
            <w:tcW w:w="9609" w:type="dxa"/>
            <w:gridSpan w:val="3"/>
          </w:tcPr>
          <w:p w14:paraId="3C5E63D3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уметь:</w:t>
            </w:r>
          </w:p>
          <w:p w14:paraId="0C2872F1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Строить системы анализа данных с целью выполнения прогнозов и принятия решений;</w:t>
            </w:r>
          </w:p>
          <w:p w14:paraId="06CE4080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Выполнять визуализацию данных с использованием текстовых, табличных и графических методов представления информации;</w:t>
            </w:r>
          </w:p>
          <w:p w14:paraId="318D23C6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Применять технологии анимации, дополненной и виртуальной реальности при необходимости повышения эффективности представления данных в соответствии с потребностями решаемых производственных задач;</w:t>
            </w:r>
          </w:p>
          <w:p w14:paraId="0EA24264" w14:textId="77777777" w:rsid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Подбирать оптимальный вариант представления данных для удобства восприятия при выполнении конкретных производственных задач;</w:t>
            </w:r>
          </w:p>
          <w:p w14:paraId="01D9B98B" w14:textId="77777777" w:rsidR="001B0A7B" w:rsidRP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Создавать алгоритмы обработки данных на основе искусственного интеллекта.</w:t>
            </w:r>
          </w:p>
        </w:tc>
      </w:tr>
      <w:tr w:rsidR="009F389E" w:rsidRPr="009F389E" w14:paraId="46E94F80" w14:textId="77777777" w:rsidTr="008B16D8">
        <w:tc>
          <w:tcPr>
            <w:tcW w:w="510" w:type="dxa"/>
            <w:shd w:val="clear" w:color="auto" w:fill="F9B5B7"/>
            <w:vAlign w:val="center"/>
          </w:tcPr>
          <w:p w14:paraId="288CD2A9" w14:textId="77777777" w:rsidR="00933EE6" w:rsidRPr="009F389E" w:rsidRDefault="00933EE6" w:rsidP="009F389E">
            <w:pPr>
              <w:spacing w:before="80" w:after="80"/>
              <w:jc w:val="center"/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7</w:t>
            </w:r>
          </w:p>
        </w:tc>
        <w:tc>
          <w:tcPr>
            <w:tcW w:w="7140" w:type="dxa"/>
            <w:shd w:val="clear" w:color="auto" w:fill="F9B5B7"/>
            <w:vAlign w:val="center"/>
          </w:tcPr>
          <w:p w14:paraId="3D7A5E35" w14:textId="149C01CD" w:rsidR="00933EE6" w:rsidRPr="009F389E" w:rsidRDefault="002835C9" w:rsidP="009F389E">
            <w:pPr>
              <w:spacing w:before="80" w:after="8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Тестирование и отладка решения</w:t>
            </w:r>
          </w:p>
        </w:tc>
        <w:tc>
          <w:tcPr>
            <w:tcW w:w="1959" w:type="dxa"/>
            <w:shd w:val="clear" w:color="auto" w:fill="F9B5B7"/>
            <w:vAlign w:val="center"/>
          </w:tcPr>
          <w:p w14:paraId="1A7CF5AB" w14:textId="0CD38619" w:rsidR="00933EE6" w:rsidRPr="002835C9" w:rsidRDefault="002835C9" w:rsidP="009F389E">
            <w:pPr>
              <w:spacing w:before="80" w:after="8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10</w:t>
            </w:r>
          </w:p>
        </w:tc>
      </w:tr>
      <w:tr w:rsidR="001B0A7B" w:rsidRPr="008B36F2" w14:paraId="5E9EE0E3" w14:textId="77777777" w:rsidTr="00B556BF">
        <w:tc>
          <w:tcPr>
            <w:tcW w:w="9609" w:type="dxa"/>
            <w:gridSpan w:val="3"/>
          </w:tcPr>
          <w:p w14:paraId="7F9BCC0B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знать и понимать:</w:t>
            </w:r>
          </w:p>
          <w:p w14:paraId="16EFCD71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Критерии и методы испытаний оборудования и систем;</w:t>
            </w:r>
          </w:p>
          <w:p w14:paraId="08A91CE1" w14:textId="77777777" w:rsidR="001B0A7B" w:rsidRPr="008B36F2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Критерии и методы для проведения тестовых операций;</w:t>
            </w:r>
          </w:p>
          <w:p w14:paraId="5AC59963" w14:textId="77777777" w:rsidR="009F389E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Масштабы и пределы используемых технологий и методов;</w:t>
            </w:r>
          </w:p>
          <w:p w14:paraId="699A46E6" w14:textId="77777777" w:rsidR="001B0A7B" w:rsidRPr="009F389E" w:rsidRDefault="001B0A7B" w:rsidP="00933EE6">
            <w:pPr>
              <w:numPr>
                <w:ilvl w:val="0"/>
                <w:numId w:val="6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Возможности и варианты постепенных и / или радикальных изменений.</w:t>
            </w:r>
          </w:p>
        </w:tc>
      </w:tr>
      <w:tr w:rsidR="001B0A7B" w:rsidRPr="008B36F2" w14:paraId="35D999D2" w14:textId="77777777" w:rsidTr="00B556BF">
        <w:tc>
          <w:tcPr>
            <w:tcW w:w="9609" w:type="dxa"/>
            <w:gridSpan w:val="3"/>
          </w:tcPr>
          <w:p w14:paraId="10263D8F" w14:textId="77777777" w:rsidR="001B0A7B" w:rsidRPr="008B36F2" w:rsidRDefault="001B0A7B" w:rsidP="00933EE6">
            <w:p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Специалист должен уметь:</w:t>
            </w:r>
          </w:p>
          <w:p w14:paraId="2614494E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Проверить каждую часть системы на основе принятых критериев выполнения операций;</w:t>
            </w:r>
          </w:p>
          <w:p w14:paraId="734CEB35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Проверить общую функциональность системы на основе согласованных операционных критериев;</w:t>
            </w:r>
          </w:p>
          <w:p w14:paraId="68E84118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 xml:space="preserve">Оптимизировать функционирование каждой части системы и системы в </w:t>
            </w:r>
            <w:r w:rsidRPr="008B36F2">
              <w:rPr>
                <w:bCs/>
                <w:szCs w:val="28"/>
              </w:rPr>
              <w:lastRenderedPageBreak/>
              <w:t>целом на основе анализа, решения проблем и последовательного улучшения;</w:t>
            </w:r>
          </w:p>
          <w:p w14:paraId="311624D7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Провести заключительный тестовый прогон для окончательной приёмки системы;</w:t>
            </w:r>
          </w:p>
          <w:p w14:paraId="39900DE5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Выполнить обзор каждой части процесса проектирования, изготовления, монтажа и эксплуатации, в отношении установленных критериев, включая точность, согласованность, время и стоимость;</w:t>
            </w:r>
          </w:p>
          <w:p w14:paraId="6671D019" w14:textId="77777777" w:rsidR="001B0A7B" w:rsidRPr="008B36F2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Убедиться в том, что все аспекты стадии проектирования соответствуют требуемым отраслевым стандартам;</w:t>
            </w:r>
          </w:p>
          <w:p w14:paraId="37493AFB" w14:textId="77777777" w:rsid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8B36F2">
              <w:rPr>
                <w:bCs/>
                <w:szCs w:val="28"/>
              </w:rPr>
              <w:t>Доработать и представить портфолио заказчику, чтобы портфолио включало всю необходимую документацию, необходимую в деловом взаимодействии;</w:t>
            </w:r>
          </w:p>
          <w:p w14:paraId="0F68783E" w14:textId="77777777" w:rsidR="001B0A7B" w:rsidRPr="009F389E" w:rsidRDefault="001B0A7B" w:rsidP="00933EE6">
            <w:pPr>
              <w:numPr>
                <w:ilvl w:val="0"/>
                <w:numId w:val="7"/>
              </w:numPr>
              <w:rPr>
                <w:bCs/>
                <w:szCs w:val="28"/>
              </w:rPr>
            </w:pPr>
            <w:r w:rsidRPr="009F389E">
              <w:rPr>
                <w:bCs/>
                <w:szCs w:val="28"/>
              </w:rPr>
              <w:t>Представить систему, ее техническую документации и свое портфолио клиенту и ответить на вопросы.</w:t>
            </w:r>
          </w:p>
        </w:tc>
      </w:tr>
      <w:tr w:rsidR="009F389E" w:rsidRPr="009F389E" w14:paraId="2AD123F1" w14:textId="77777777" w:rsidTr="008B16D8">
        <w:tc>
          <w:tcPr>
            <w:tcW w:w="7650" w:type="dxa"/>
            <w:gridSpan w:val="2"/>
            <w:shd w:val="clear" w:color="auto" w:fill="F9B5B7"/>
          </w:tcPr>
          <w:p w14:paraId="77EEE913" w14:textId="77777777" w:rsidR="009F389E" w:rsidRPr="009F389E" w:rsidRDefault="009F389E" w:rsidP="009F389E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9F389E">
              <w:rPr>
                <w:b/>
                <w:bCs/>
                <w:szCs w:val="28"/>
              </w:rPr>
              <w:lastRenderedPageBreak/>
              <w:t>Всего</w:t>
            </w:r>
          </w:p>
        </w:tc>
        <w:tc>
          <w:tcPr>
            <w:tcW w:w="1959" w:type="dxa"/>
            <w:shd w:val="clear" w:color="auto" w:fill="F9B5B7"/>
          </w:tcPr>
          <w:p w14:paraId="23706B4D" w14:textId="77777777" w:rsidR="009F389E" w:rsidRPr="009F389E" w:rsidRDefault="009F389E" w:rsidP="009F389E">
            <w:pPr>
              <w:spacing w:before="80" w:after="80"/>
              <w:jc w:val="center"/>
              <w:rPr>
                <w:b/>
                <w:bCs/>
                <w:szCs w:val="28"/>
              </w:rPr>
            </w:pPr>
            <w:r w:rsidRPr="009F389E">
              <w:rPr>
                <w:b/>
                <w:bCs/>
                <w:szCs w:val="28"/>
              </w:rPr>
              <w:t>100</w:t>
            </w:r>
          </w:p>
        </w:tc>
      </w:tr>
    </w:tbl>
    <w:p w14:paraId="345CAC85" w14:textId="77777777" w:rsidR="008B16D8" w:rsidRDefault="008B16D8" w:rsidP="008B16D8">
      <w:pPr>
        <w:pStyle w:val="14"/>
      </w:pPr>
    </w:p>
    <w:p w14:paraId="6253273B" w14:textId="77777777" w:rsidR="00DE39D8" w:rsidRPr="002A7D97" w:rsidRDefault="00DE39D8" w:rsidP="002A7D97">
      <w:pPr>
        <w:pStyle w:val="110"/>
      </w:pPr>
      <w:bookmarkStart w:id="8" w:name="_Toc54567879"/>
      <w:r w:rsidRPr="008B36F2">
        <w:t xml:space="preserve">3. </w:t>
      </w:r>
      <w:r w:rsidR="005C6A23" w:rsidRPr="008B36F2">
        <w:t xml:space="preserve">ОЦЕНОЧНАЯ </w:t>
      </w:r>
      <w:r w:rsidRPr="008B36F2">
        <w:t>СТРАТЕГИЯ И ТЕХНИЧЕСКИЕ ОСОБЕННОСТИ ОЦЕНКИ</w:t>
      </w:r>
      <w:bookmarkEnd w:id="8"/>
    </w:p>
    <w:p w14:paraId="2B14F620" w14:textId="77777777" w:rsidR="00DE39D8" w:rsidRPr="002A7D97" w:rsidRDefault="00AA2B8A" w:rsidP="002A7D97">
      <w:pPr>
        <w:pStyle w:val="1x"/>
      </w:pPr>
      <w:bookmarkStart w:id="9" w:name="_Toc54567880"/>
      <w:r w:rsidRPr="008B36F2">
        <w:t xml:space="preserve">3.1. </w:t>
      </w:r>
      <w:r w:rsidR="00DE39D8" w:rsidRPr="008B36F2">
        <w:t>ОСНОВНЫЕ ТРЕБОВАНИЯ</w:t>
      </w:r>
      <w:bookmarkEnd w:id="9"/>
    </w:p>
    <w:p w14:paraId="5E32EE7C" w14:textId="77777777" w:rsidR="005C6A23" w:rsidRPr="008B36F2" w:rsidRDefault="005C6A23" w:rsidP="00D33AB8">
      <w:pPr>
        <w:pStyle w:val="14"/>
        <w:jc w:val="both"/>
      </w:pPr>
      <w:r w:rsidRPr="008B36F2">
        <w:t>Стратегия</w:t>
      </w:r>
      <w:r w:rsidR="00A75CC3">
        <w:t xml:space="preserve"> </w:t>
      </w:r>
      <w:r w:rsidRPr="008B36F2">
        <w:t xml:space="preserve">устанавливает принципы и методы, которым должны соответствовать оценка и начисление баллов </w:t>
      </w:r>
      <w:r w:rsidR="00B40FFB" w:rsidRPr="008B36F2">
        <w:t>W</w:t>
      </w:r>
      <w:r w:rsidR="00B40FFB" w:rsidRPr="008B36F2">
        <w:rPr>
          <w:lang w:val="en-US"/>
        </w:rPr>
        <w:t>SR</w:t>
      </w:r>
      <w:r w:rsidRPr="008B36F2">
        <w:t>.</w:t>
      </w:r>
    </w:p>
    <w:p w14:paraId="62F3E21D" w14:textId="77777777" w:rsidR="005C6A23" w:rsidRPr="008B36F2" w:rsidRDefault="00D37CEC" w:rsidP="00D33AB8">
      <w:pPr>
        <w:pStyle w:val="14"/>
        <w:jc w:val="both"/>
      </w:pPr>
      <w:r w:rsidRPr="008B36F2">
        <w:t>Экспертная оценка лежит в основе соревнований</w:t>
      </w:r>
      <w:r w:rsidR="005C6A23" w:rsidRPr="008B36F2">
        <w:t xml:space="preserve"> </w:t>
      </w:r>
      <w:r w:rsidR="00B40FFB" w:rsidRPr="008B36F2">
        <w:t>W</w:t>
      </w:r>
      <w:r w:rsidR="00B40FFB" w:rsidRPr="008B36F2">
        <w:rPr>
          <w:lang w:val="en-US"/>
        </w:rPr>
        <w:t>SR</w:t>
      </w:r>
      <w:r w:rsidR="005C6A23" w:rsidRPr="008B36F2"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8B36F2"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8B36F2">
        <w:t>W</w:t>
      </w:r>
      <w:r w:rsidR="00B40FFB" w:rsidRPr="008B36F2">
        <w:rPr>
          <w:lang w:val="en-US"/>
        </w:rPr>
        <w:t>SR</w:t>
      </w:r>
      <w:r w:rsidR="005C6A23" w:rsidRPr="008B36F2">
        <w:t xml:space="preserve">: схема выставления оценки, конкурсное задание и информационная система </w:t>
      </w:r>
      <w:r w:rsidRPr="008B36F2">
        <w:t>ч</w:t>
      </w:r>
      <w:r w:rsidR="005C6A23" w:rsidRPr="008B36F2">
        <w:t>емпионата (CIS).</w:t>
      </w:r>
    </w:p>
    <w:p w14:paraId="41364EEC" w14:textId="10AD4AD0" w:rsidR="005C6A23" w:rsidRPr="008B36F2" w:rsidRDefault="005C6A23" w:rsidP="00D33AB8">
      <w:pPr>
        <w:pStyle w:val="14"/>
        <w:jc w:val="both"/>
      </w:pPr>
      <w:r w:rsidRPr="008B36F2">
        <w:t xml:space="preserve">Оценка на </w:t>
      </w:r>
      <w:r w:rsidR="00127743" w:rsidRPr="008B36F2">
        <w:t>соревнованиях</w:t>
      </w:r>
      <w:r w:rsidRPr="008B36F2">
        <w:t xml:space="preserve"> </w:t>
      </w:r>
      <w:r w:rsidR="00B40FFB" w:rsidRPr="008B36F2">
        <w:t>W</w:t>
      </w:r>
      <w:r w:rsidR="00B40FFB" w:rsidRPr="008B36F2">
        <w:rPr>
          <w:lang w:val="en-US"/>
        </w:rPr>
        <w:t>SR</w:t>
      </w:r>
      <w:r w:rsidRPr="008B36F2">
        <w:t xml:space="preserve"> попадает в одну из двух категорий:</w:t>
      </w:r>
      <w:r w:rsidR="001D7EED">
        <w:t xml:space="preserve"> объективная (измеримая</w:t>
      </w:r>
      <w:r w:rsidR="001D7EED" w:rsidRPr="001D7EED">
        <w:t>) и</w:t>
      </w:r>
      <w:r w:rsidR="001D7EED">
        <w:t xml:space="preserve"> субъективная (судейская</w:t>
      </w:r>
      <w:r w:rsidR="001D7EED" w:rsidRPr="001D7EED">
        <w:t>)</w:t>
      </w:r>
      <w:r w:rsidRPr="008B36F2">
        <w:t>. Для обеих категорий оценки</w:t>
      </w:r>
      <w:r w:rsidR="001D7EED">
        <w:t>,</w:t>
      </w:r>
      <w:r w:rsidRPr="008B36F2">
        <w:t xml:space="preserve">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B7E8C26" w14:textId="77777777" w:rsidR="005C6A23" w:rsidRPr="008B36F2" w:rsidRDefault="005C6A23" w:rsidP="00D33AB8">
      <w:pPr>
        <w:pStyle w:val="14"/>
        <w:jc w:val="both"/>
      </w:pPr>
      <w:r w:rsidRPr="008B36F2">
        <w:lastRenderedPageBreak/>
        <w:t xml:space="preserve">Схема выставления оценки должна соответствовать процентным показателям в </w:t>
      </w:r>
      <w:r w:rsidR="00127743" w:rsidRPr="008B36F2">
        <w:rPr>
          <w:lang w:val="en-US"/>
        </w:rPr>
        <w:t>WSSS</w:t>
      </w:r>
      <w:r w:rsidRPr="008B36F2">
        <w:t xml:space="preserve">. Конкурсное задание является средством оценки для соревнования по компетенции, и оно также </w:t>
      </w:r>
      <w:r w:rsidR="00127743" w:rsidRPr="008B36F2">
        <w:t xml:space="preserve">должно </w:t>
      </w:r>
      <w:r w:rsidRPr="008B36F2">
        <w:t>соответств</w:t>
      </w:r>
      <w:r w:rsidR="00127743" w:rsidRPr="008B36F2">
        <w:t>овать</w:t>
      </w:r>
      <w:r w:rsidRPr="008B36F2">
        <w:t xml:space="preserve"> </w:t>
      </w:r>
      <w:r w:rsidR="00127743" w:rsidRPr="008B36F2">
        <w:rPr>
          <w:lang w:val="en-US"/>
        </w:rPr>
        <w:t>WSSS</w:t>
      </w:r>
      <w:r w:rsidRPr="008B36F2">
        <w:t>. Информаци</w:t>
      </w:r>
      <w:r w:rsidR="00EA0163" w:rsidRPr="008B36F2">
        <w:t>онная система ч</w:t>
      </w:r>
      <w:r w:rsidRPr="008B36F2">
        <w:t>емпионата (CIS) обеспечивает своевр</w:t>
      </w:r>
      <w:r w:rsidR="00EA0163" w:rsidRPr="008B36F2">
        <w:t xml:space="preserve">еменную и точную запись оценок, что способствует надлежащей организации </w:t>
      </w:r>
      <w:r w:rsidR="00127743" w:rsidRPr="008B36F2">
        <w:t>соревнований</w:t>
      </w:r>
      <w:r w:rsidRPr="008B36F2">
        <w:t>.</w:t>
      </w:r>
    </w:p>
    <w:p w14:paraId="20D37489" w14:textId="77777777" w:rsidR="00DE39D8" w:rsidRPr="00A75CC3" w:rsidRDefault="005C6A23" w:rsidP="00D33AB8">
      <w:pPr>
        <w:pStyle w:val="14"/>
        <w:jc w:val="both"/>
      </w:pPr>
      <w:r w:rsidRPr="008B36F2">
        <w:t xml:space="preserve">Схема выставления оценки в </w:t>
      </w:r>
      <w:r w:rsidR="00EA0163" w:rsidRPr="008B36F2">
        <w:t>общих чертах является определяющим фактором для</w:t>
      </w:r>
      <w:r w:rsidRPr="008B36F2">
        <w:t xml:space="preserve"> процесс</w:t>
      </w:r>
      <w:r w:rsidR="00EA0163" w:rsidRPr="008B36F2">
        <w:t>а</w:t>
      </w:r>
      <w:r w:rsidRPr="008B36F2">
        <w:t xml:space="preserve"> разработки </w:t>
      </w:r>
      <w:r w:rsidR="00127743" w:rsidRPr="008B36F2">
        <w:t>К</w:t>
      </w:r>
      <w:r w:rsidRPr="008B36F2">
        <w:t xml:space="preserve">онкурсного задания. </w:t>
      </w:r>
      <w:r w:rsidR="00ED53C9" w:rsidRPr="008B36F2">
        <w:t xml:space="preserve">В процессе дальнейшей разработки </w:t>
      </w:r>
      <w:r w:rsidRPr="008B36F2">
        <w:t xml:space="preserve">Схема выставления оценки и </w:t>
      </w:r>
      <w:r w:rsidR="00834734" w:rsidRPr="008B36F2">
        <w:t>К</w:t>
      </w:r>
      <w:r w:rsidRPr="008B36F2">
        <w:t xml:space="preserve">онкурсное задание </w:t>
      </w:r>
      <w:r w:rsidR="00ED53C9" w:rsidRPr="008B36F2"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8B36F2">
        <w:rPr>
          <w:lang w:val="en-US"/>
        </w:rPr>
        <w:t>WSSS</w:t>
      </w:r>
      <w:r w:rsidRPr="008B36F2">
        <w:t xml:space="preserve"> и Стратеги</w:t>
      </w:r>
      <w:r w:rsidR="00ED53C9" w:rsidRPr="008B36F2">
        <w:t>и</w:t>
      </w:r>
      <w:r w:rsidRPr="008B36F2">
        <w:t xml:space="preserve"> оценки. Они представляются на утверждение </w:t>
      </w:r>
      <w:r w:rsidR="00ED53C9" w:rsidRPr="008B36F2">
        <w:t>Менеджеру компетенции</w:t>
      </w:r>
      <w:r w:rsidRPr="008B36F2">
        <w:t xml:space="preserve"> вместе, чтобы демонстрировать их качество и соответствие </w:t>
      </w:r>
      <w:r w:rsidR="00834734" w:rsidRPr="008B36F2">
        <w:rPr>
          <w:lang w:val="en-US"/>
        </w:rPr>
        <w:t>WSSS</w:t>
      </w:r>
      <w:r w:rsidR="00ED53C9" w:rsidRPr="008B36F2">
        <w:t>.</w:t>
      </w:r>
      <w:r w:rsidR="008B36F2">
        <w:t xml:space="preserve"> </w:t>
      </w:r>
    </w:p>
    <w:p w14:paraId="6B2A605E" w14:textId="77777777" w:rsidR="00DE39D8" w:rsidRPr="008B36F2" w:rsidRDefault="00DE39D8" w:rsidP="002A7D97">
      <w:pPr>
        <w:pStyle w:val="110"/>
      </w:pPr>
      <w:bookmarkStart w:id="10" w:name="_Toc54567881"/>
      <w:r w:rsidRPr="008B36F2">
        <w:t>4. СХЕМА</w:t>
      </w:r>
      <w:r w:rsidR="00B40FFB" w:rsidRPr="008B36F2">
        <w:t xml:space="preserve"> ВЫСТАВЛЕНИЯ </w:t>
      </w:r>
      <w:r w:rsidR="00B40FFB" w:rsidRPr="002A7D97">
        <w:t>ОЦЕН</w:t>
      </w:r>
      <w:r w:rsidR="00497659" w:rsidRPr="002A7D97">
        <w:t>КИ</w:t>
      </w:r>
      <w:bookmarkEnd w:id="10"/>
    </w:p>
    <w:p w14:paraId="53BFE39E" w14:textId="77777777" w:rsidR="00DE39D8" w:rsidRPr="002A7D97" w:rsidRDefault="00AA2B8A" w:rsidP="002A7D97">
      <w:pPr>
        <w:pStyle w:val="1x"/>
      </w:pPr>
      <w:bookmarkStart w:id="11" w:name="_Toc54567882"/>
      <w:r w:rsidRPr="008B36F2">
        <w:t xml:space="preserve">4.1. </w:t>
      </w:r>
      <w:r w:rsidR="00B40FFB" w:rsidRPr="008B36F2">
        <w:t>ОБЩИЕ УКАЗАНИЯ</w:t>
      </w:r>
      <w:bookmarkEnd w:id="11"/>
    </w:p>
    <w:p w14:paraId="038C0CC7" w14:textId="77777777" w:rsidR="00B40FFB" w:rsidRPr="008B36F2" w:rsidRDefault="00B40FFB" w:rsidP="00BE44EA">
      <w:pPr>
        <w:pStyle w:val="14"/>
        <w:jc w:val="both"/>
      </w:pPr>
      <w:r w:rsidRPr="008B36F2">
        <w:t>Схема выставления оценки является основным инст</w:t>
      </w:r>
      <w:r w:rsidR="00B162B5" w:rsidRPr="008B36F2">
        <w:t xml:space="preserve">рументом </w:t>
      </w:r>
      <w:r w:rsidR="00834734" w:rsidRPr="008B36F2">
        <w:t>соревнований</w:t>
      </w:r>
      <w:r w:rsidR="00B162B5" w:rsidRPr="008B36F2">
        <w:t xml:space="preserve"> </w:t>
      </w:r>
      <w:r w:rsidR="00834734" w:rsidRPr="008B36F2">
        <w:rPr>
          <w:lang w:val="en-US"/>
        </w:rPr>
        <w:t>WSR</w:t>
      </w:r>
      <w:r w:rsidR="00B162B5" w:rsidRPr="008B36F2">
        <w:t>, определяя соответствие</w:t>
      </w:r>
      <w:r w:rsidR="0044354A" w:rsidRPr="008B36F2">
        <w:t xml:space="preserve"> </w:t>
      </w:r>
      <w:r w:rsidR="00B162B5" w:rsidRPr="008B36F2">
        <w:t>оценки</w:t>
      </w:r>
      <w:r w:rsidR="0044354A" w:rsidRPr="008B36F2">
        <w:t xml:space="preserve"> Конкурсного задания и </w:t>
      </w:r>
      <w:r w:rsidR="0044354A" w:rsidRPr="008B36F2">
        <w:rPr>
          <w:lang w:val="en-US"/>
        </w:rPr>
        <w:t>WSSS</w:t>
      </w:r>
      <w:r w:rsidRPr="008B36F2">
        <w:t>. Она предназначена для распределения баллов по каждому оцениваемому аспекту</w:t>
      </w:r>
      <w:r w:rsidR="00B162B5" w:rsidRPr="008B36F2">
        <w:t xml:space="preserve">, который может относиться только к одному модулю </w:t>
      </w:r>
      <w:r w:rsidR="00B162B5" w:rsidRPr="008B36F2">
        <w:rPr>
          <w:lang w:val="en-US"/>
        </w:rPr>
        <w:t>WSSS</w:t>
      </w:r>
      <w:r w:rsidRPr="008B36F2">
        <w:t>.</w:t>
      </w:r>
    </w:p>
    <w:p w14:paraId="2ED2E2BF" w14:textId="77777777" w:rsidR="00B40FFB" w:rsidRPr="008B36F2" w:rsidRDefault="00B162B5" w:rsidP="00BE44EA">
      <w:pPr>
        <w:pStyle w:val="14"/>
        <w:jc w:val="both"/>
      </w:pPr>
      <w:r w:rsidRPr="008B36F2">
        <w:t>Отражая весовые коэффициенты</w:t>
      </w:r>
      <w:r w:rsidR="00BA2CF0" w:rsidRPr="008B36F2">
        <w:t>,</w:t>
      </w:r>
      <w:r w:rsidRPr="008B36F2">
        <w:t xml:space="preserve"> указанные в </w:t>
      </w:r>
      <w:r w:rsidRPr="008B36F2">
        <w:rPr>
          <w:lang w:val="en-US"/>
        </w:rPr>
        <w:t>WSSS</w:t>
      </w:r>
      <w:r w:rsidRPr="008B36F2">
        <w:t xml:space="preserve"> Схема выставления оценок устанавливает параметры разработки Конкурсного задания.</w:t>
      </w:r>
      <w:r w:rsidR="00B40FFB" w:rsidRPr="008B36F2">
        <w:t xml:space="preserve"> В </w:t>
      </w:r>
      <w:r w:rsidR="00BA2CF0" w:rsidRPr="008B36F2"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8B36F2">
        <w:t>Схему</w:t>
      </w:r>
      <w:r w:rsidR="00BA2CF0" w:rsidRPr="008B36F2"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8B36F2">
        <w:t xml:space="preserve">. В </w:t>
      </w:r>
      <w:r w:rsidR="00BA2CF0" w:rsidRPr="008B36F2">
        <w:t>другом случае разработка</w:t>
      </w:r>
      <w:r w:rsidR="00B40FFB" w:rsidRPr="008B36F2">
        <w:t xml:space="preserve"> </w:t>
      </w:r>
      <w:r w:rsidR="00834734" w:rsidRPr="008B36F2">
        <w:t>К</w:t>
      </w:r>
      <w:r w:rsidR="00B40FFB" w:rsidRPr="008B36F2">
        <w:t xml:space="preserve">онкурсного задания </w:t>
      </w:r>
      <w:r w:rsidR="00BA2CF0" w:rsidRPr="008B36F2">
        <w:t>должна</w:t>
      </w:r>
      <w:r w:rsidR="00B40FFB" w:rsidRPr="008B36F2">
        <w:t xml:space="preserve"> основываться на </w:t>
      </w:r>
      <w:r w:rsidR="00BA2CF0" w:rsidRPr="008B36F2">
        <w:lastRenderedPageBreak/>
        <w:t xml:space="preserve">обобщённой </w:t>
      </w:r>
      <w:r w:rsidR="00B40FFB" w:rsidRPr="008B36F2">
        <w:t xml:space="preserve">Схеме выставления оценки. </w:t>
      </w:r>
      <w:r w:rsidR="00BA2CF0" w:rsidRPr="008B36F2">
        <w:t>Дальнейшая разработка Конкурсного задания сопровождается разработкой аспектов оценки</w:t>
      </w:r>
      <w:r w:rsidR="008B16D8">
        <w:t>.</w:t>
      </w:r>
    </w:p>
    <w:p w14:paraId="6B51728E" w14:textId="77777777" w:rsidR="00B40FFB" w:rsidRPr="008B36F2" w:rsidRDefault="002B1426" w:rsidP="00BE44E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В разделе 2.1 указан максимально допустимый процент отклонения</w:t>
      </w:r>
      <w:r w:rsidR="00B40FFB" w:rsidRPr="008B36F2">
        <w:rPr>
          <w:rFonts w:cs="Times New Roman"/>
          <w:szCs w:val="28"/>
        </w:rPr>
        <w:t xml:space="preserve">, </w:t>
      </w:r>
      <w:r w:rsidRPr="008B36F2">
        <w:rPr>
          <w:rFonts w:cs="Times New Roman"/>
          <w:szCs w:val="28"/>
        </w:rPr>
        <w:t xml:space="preserve">Схемы выставления оценки </w:t>
      </w:r>
      <w:r w:rsidR="00834734" w:rsidRPr="008B36F2">
        <w:rPr>
          <w:rFonts w:cs="Times New Roman"/>
          <w:szCs w:val="28"/>
        </w:rPr>
        <w:t>К</w:t>
      </w:r>
      <w:r w:rsidRPr="008B36F2">
        <w:rPr>
          <w:rFonts w:cs="Times New Roman"/>
          <w:szCs w:val="28"/>
        </w:rPr>
        <w:t xml:space="preserve">онкурсного задания </w:t>
      </w:r>
      <w:r w:rsidR="00B40FFB" w:rsidRPr="008B36F2">
        <w:rPr>
          <w:rFonts w:cs="Times New Roman"/>
          <w:szCs w:val="28"/>
        </w:rPr>
        <w:t>от долевых соотношений, приведенных в Спецификации стандартов.</w:t>
      </w:r>
    </w:p>
    <w:p w14:paraId="2EA4A221" w14:textId="77777777" w:rsidR="00B40FFB" w:rsidRPr="008B36F2" w:rsidRDefault="00B40FFB" w:rsidP="00BE44E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Схема выставления оценки и </w:t>
      </w:r>
      <w:r w:rsidR="00834734" w:rsidRPr="008B36F2">
        <w:rPr>
          <w:rFonts w:cs="Times New Roman"/>
          <w:szCs w:val="28"/>
        </w:rPr>
        <w:t>К</w:t>
      </w:r>
      <w:r w:rsidRPr="008B36F2">
        <w:rPr>
          <w:rFonts w:cs="Times New Roman"/>
          <w:szCs w:val="28"/>
        </w:rPr>
        <w:t>онкурсное задани</w:t>
      </w:r>
      <w:r w:rsidR="00882B54" w:rsidRPr="008B36F2">
        <w:rPr>
          <w:rFonts w:cs="Times New Roman"/>
          <w:szCs w:val="28"/>
        </w:rPr>
        <w:t>е могут разрабатываться</w:t>
      </w:r>
      <w:r w:rsidRPr="008B36F2">
        <w:rPr>
          <w:rFonts w:cs="Times New Roman"/>
          <w:szCs w:val="28"/>
        </w:rPr>
        <w:t xml:space="preserve"> одним че</w:t>
      </w:r>
      <w:r w:rsidR="00882B54" w:rsidRPr="008B36F2">
        <w:rPr>
          <w:rFonts w:cs="Times New Roman"/>
          <w:szCs w:val="28"/>
        </w:rPr>
        <w:t>ловеком, группой экспертов или сторонним разработчиком</w:t>
      </w:r>
      <w:r w:rsidRPr="008B36F2">
        <w:rPr>
          <w:rFonts w:cs="Times New Roman"/>
          <w:szCs w:val="28"/>
        </w:rPr>
        <w:t xml:space="preserve">. Подробная и окончательная Схема выставления оценки и </w:t>
      </w:r>
      <w:r w:rsidR="00834734" w:rsidRPr="008B36F2">
        <w:rPr>
          <w:rFonts w:cs="Times New Roman"/>
          <w:szCs w:val="28"/>
        </w:rPr>
        <w:t>К</w:t>
      </w:r>
      <w:r w:rsidRPr="008B36F2">
        <w:rPr>
          <w:rFonts w:cs="Times New Roman"/>
          <w:szCs w:val="28"/>
        </w:rPr>
        <w:t>онкурсное</w:t>
      </w:r>
      <w:r w:rsidR="00882B54" w:rsidRPr="008B36F2">
        <w:rPr>
          <w:rFonts w:cs="Times New Roman"/>
          <w:szCs w:val="28"/>
        </w:rPr>
        <w:t xml:space="preserve"> задание</w:t>
      </w:r>
      <w:r w:rsidRPr="008B36F2">
        <w:rPr>
          <w:rFonts w:cs="Times New Roman"/>
          <w:szCs w:val="28"/>
        </w:rPr>
        <w:t>, должны быть утвержд</w:t>
      </w:r>
      <w:r w:rsidR="00882B54" w:rsidRPr="008B36F2">
        <w:rPr>
          <w:rFonts w:cs="Times New Roman"/>
          <w:szCs w:val="28"/>
        </w:rPr>
        <w:t xml:space="preserve">ены </w:t>
      </w:r>
      <w:r w:rsidR="00834734" w:rsidRPr="008B36F2">
        <w:rPr>
          <w:rFonts w:cs="Times New Roman"/>
          <w:szCs w:val="28"/>
        </w:rPr>
        <w:t>М</w:t>
      </w:r>
      <w:r w:rsidRPr="008B36F2">
        <w:rPr>
          <w:rFonts w:cs="Times New Roman"/>
          <w:szCs w:val="28"/>
        </w:rPr>
        <w:t>енеджером компетенци</w:t>
      </w:r>
      <w:r w:rsidR="00882B54" w:rsidRPr="008B36F2">
        <w:rPr>
          <w:rFonts w:cs="Times New Roman"/>
          <w:szCs w:val="28"/>
        </w:rPr>
        <w:t>и</w:t>
      </w:r>
      <w:r w:rsidRPr="008B36F2">
        <w:rPr>
          <w:rFonts w:cs="Times New Roman"/>
          <w:szCs w:val="28"/>
        </w:rPr>
        <w:t>.</w:t>
      </w:r>
    </w:p>
    <w:p w14:paraId="7CEC9F3B" w14:textId="77777777" w:rsidR="00B40FFB" w:rsidRPr="008B36F2" w:rsidRDefault="00B40FFB" w:rsidP="00BE44E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Кроме того</w:t>
      </w:r>
      <w:r w:rsidR="003D1E51" w:rsidRPr="008B36F2">
        <w:rPr>
          <w:rFonts w:cs="Times New Roman"/>
          <w:szCs w:val="28"/>
        </w:rPr>
        <w:t>, всем</w:t>
      </w:r>
      <w:r w:rsidRPr="008B36F2">
        <w:rPr>
          <w:rFonts w:cs="Times New Roman"/>
          <w:szCs w:val="28"/>
        </w:rPr>
        <w:t xml:space="preserve"> экспертам предлагается представлять свои</w:t>
      </w:r>
      <w:r w:rsidR="003D1E51" w:rsidRPr="008B36F2">
        <w:rPr>
          <w:rFonts w:cs="Times New Roman"/>
          <w:szCs w:val="28"/>
        </w:rPr>
        <w:t xml:space="preserve"> предложения по разработке </w:t>
      </w:r>
      <w:r w:rsidR="00834734" w:rsidRPr="008B36F2">
        <w:rPr>
          <w:rFonts w:cs="Times New Roman"/>
          <w:szCs w:val="28"/>
        </w:rPr>
        <w:t>С</w:t>
      </w:r>
      <w:r w:rsidR="003D1E51" w:rsidRPr="008B36F2">
        <w:rPr>
          <w:rFonts w:cs="Times New Roman"/>
          <w:szCs w:val="28"/>
        </w:rPr>
        <w:t xml:space="preserve">хем </w:t>
      </w:r>
      <w:r w:rsidR="00834734" w:rsidRPr="008B36F2">
        <w:rPr>
          <w:rFonts w:cs="Times New Roman"/>
          <w:szCs w:val="28"/>
        </w:rPr>
        <w:t xml:space="preserve">выставления </w:t>
      </w:r>
      <w:r w:rsidR="003D1E51" w:rsidRPr="008B36F2">
        <w:rPr>
          <w:rFonts w:cs="Times New Roman"/>
          <w:szCs w:val="28"/>
        </w:rPr>
        <w:t xml:space="preserve">оценки и </w:t>
      </w:r>
      <w:r w:rsidR="00834734" w:rsidRPr="008B36F2">
        <w:rPr>
          <w:rFonts w:cs="Times New Roman"/>
          <w:szCs w:val="28"/>
        </w:rPr>
        <w:t>К</w:t>
      </w:r>
      <w:r w:rsidR="003D1E51" w:rsidRPr="008B36F2">
        <w:rPr>
          <w:rFonts w:cs="Times New Roman"/>
          <w:szCs w:val="28"/>
        </w:rPr>
        <w:t>онкурсных заданий</w:t>
      </w:r>
      <w:r w:rsidRPr="008B36F2">
        <w:rPr>
          <w:rFonts w:cs="Times New Roman"/>
          <w:szCs w:val="28"/>
        </w:rPr>
        <w:t xml:space="preserve"> </w:t>
      </w:r>
      <w:r w:rsidR="003D1E51" w:rsidRPr="008B36F2">
        <w:rPr>
          <w:rFonts w:cs="Times New Roman"/>
          <w:szCs w:val="28"/>
        </w:rPr>
        <w:t xml:space="preserve">на форум экспертов </w:t>
      </w:r>
      <w:r w:rsidRPr="008B36F2">
        <w:rPr>
          <w:rFonts w:cs="Times New Roman"/>
          <w:szCs w:val="28"/>
        </w:rPr>
        <w:t xml:space="preserve">для </w:t>
      </w:r>
      <w:r w:rsidR="003D1E51" w:rsidRPr="008B36F2">
        <w:rPr>
          <w:rFonts w:cs="Times New Roman"/>
          <w:szCs w:val="28"/>
        </w:rPr>
        <w:t>дальнейшего их рассмотрения Менеджером компетенции</w:t>
      </w:r>
      <w:r w:rsidRPr="008B36F2">
        <w:rPr>
          <w:rFonts w:cs="Times New Roman"/>
          <w:szCs w:val="28"/>
        </w:rPr>
        <w:t>.</w:t>
      </w:r>
    </w:p>
    <w:p w14:paraId="1CA59312" w14:textId="77777777" w:rsidR="00DE39D8" w:rsidRPr="008B36F2" w:rsidRDefault="00B40FFB" w:rsidP="00BE44E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Во всех случаях полная и утвержденная</w:t>
      </w:r>
      <w:r w:rsidR="003D1E51" w:rsidRPr="008B36F2">
        <w:rPr>
          <w:rFonts w:cs="Times New Roman"/>
          <w:szCs w:val="28"/>
        </w:rPr>
        <w:t xml:space="preserve"> Менеджером компетенции</w:t>
      </w:r>
      <w:r w:rsidRPr="008B36F2">
        <w:rPr>
          <w:rFonts w:cs="Times New Roman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8B36F2">
        <w:rPr>
          <w:rFonts w:cs="Times New Roman"/>
          <w:szCs w:val="28"/>
        </w:rPr>
        <w:t>соревнований</w:t>
      </w:r>
      <w:r w:rsidRPr="008B36F2">
        <w:rPr>
          <w:rFonts w:cs="Times New Roman"/>
          <w:szCs w:val="28"/>
        </w:rPr>
        <w:t xml:space="preserve"> (CIS) не менее чем за два дня до </w:t>
      </w:r>
      <w:r w:rsidR="00834734" w:rsidRPr="008B36F2">
        <w:rPr>
          <w:rFonts w:cs="Times New Roman"/>
          <w:szCs w:val="28"/>
        </w:rPr>
        <w:t>начала соревнований</w:t>
      </w:r>
      <w:r w:rsidRPr="008B36F2">
        <w:rPr>
          <w:rFonts w:cs="Times New Roman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8B36F2">
        <w:rPr>
          <w:rFonts w:cs="Times New Roman"/>
          <w:szCs w:val="28"/>
        </w:rPr>
        <w:t xml:space="preserve"> </w:t>
      </w:r>
    </w:p>
    <w:p w14:paraId="1707DE1A" w14:textId="77777777" w:rsidR="00DE39D8" w:rsidRPr="002A7D97" w:rsidRDefault="00AA2B8A" w:rsidP="002A7D97">
      <w:pPr>
        <w:pStyle w:val="1x"/>
      </w:pPr>
      <w:bookmarkStart w:id="12" w:name="_Toc54567883"/>
      <w:r w:rsidRPr="008B36F2">
        <w:t xml:space="preserve">4.2. </w:t>
      </w:r>
      <w:r w:rsidR="00DE39D8" w:rsidRPr="008B36F2">
        <w:t>КРИТЕРИИ ОЦЕНКИ</w:t>
      </w:r>
      <w:bookmarkEnd w:id="12"/>
    </w:p>
    <w:p w14:paraId="23E046A4" w14:textId="77777777" w:rsidR="00B40FFB" w:rsidRPr="008B36F2" w:rsidRDefault="00B40FFB" w:rsidP="00AF333A">
      <w:pPr>
        <w:pStyle w:val="14"/>
        <w:jc w:val="both"/>
      </w:pPr>
      <w:r w:rsidRPr="008B36F2">
        <w:t>Основные заголовки Схемы выставления оцен</w:t>
      </w:r>
      <w:r w:rsidR="003D1E51" w:rsidRPr="008B36F2">
        <w:t xml:space="preserve">ки являются критериями оценки. </w:t>
      </w:r>
      <w:r w:rsidRPr="008B36F2"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8B36F2">
        <w:rPr>
          <w:lang w:val="en-US"/>
        </w:rPr>
        <w:t>WSSS</w:t>
      </w:r>
      <w:r w:rsidRPr="008B36F2">
        <w:t>; в других они могут полностью отличаться. Как правило, бывает от пяти до девяти критериев оценки</w:t>
      </w:r>
      <w:r w:rsidR="003D1E51" w:rsidRPr="008B36F2">
        <w:t>, при этом количество критериев оценки должно быть не менее трёх</w:t>
      </w:r>
      <w:r w:rsidRPr="008B36F2"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8B36F2">
        <w:rPr>
          <w:lang w:val="en-US"/>
        </w:rPr>
        <w:t>WSSS</w:t>
      </w:r>
      <w:r w:rsidRPr="008B36F2">
        <w:t>.</w:t>
      </w:r>
    </w:p>
    <w:p w14:paraId="6E02C815" w14:textId="77777777" w:rsidR="00B40FFB" w:rsidRPr="008B36F2" w:rsidRDefault="00B40FFB" w:rsidP="00AF333A">
      <w:pPr>
        <w:pStyle w:val="14"/>
        <w:jc w:val="both"/>
      </w:pPr>
      <w:r w:rsidRPr="008B36F2">
        <w:t>Критерии оценки создаются лицом (группой</w:t>
      </w:r>
      <w:r w:rsidR="00BC3813" w:rsidRPr="008B36F2">
        <w:t xml:space="preserve"> лиц</w:t>
      </w:r>
      <w:r w:rsidRPr="008B36F2">
        <w:t xml:space="preserve">), разрабатывающим Схему выставления оценки, которое может по своему усмотрению определять </w:t>
      </w:r>
      <w:r w:rsidRPr="008B36F2">
        <w:lastRenderedPageBreak/>
        <w:t xml:space="preserve">критерии, которые оно сочтет наиболее подходящими для оценки выполнения </w:t>
      </w:r>
      <w:r w:rsidR="000A1F96" w:rsidRPr="008B36F2">
        <w:t>К</w:t>
      </w:r>
      <w:r w:rsidR="00E576C3">
        <w:t>онкурсного задания.</w:t>
      </w:r>
    </w:p>
    <w:p w14:paraId="7BC2CAE8" w14:textId="77777777" w:rsidR="00B40FFB" w:rsidRPr="008B36F2" w:rsidRDefault="00B40FFB" w:rsidP="00AF333A">
      <w:pPr>
        <w:pStyle w:val="14"/>
        <w:jc w:val="both"/>
      </w:pPr>
      <w:r w:rsidRPr="008B36F2">
        <w:t>Сводная ведомость оценок, генерируемая CIS, включает перечень критериев оценки.</w:t>
      </w:r>
    </w:p>
    <w:p w14:paraId="7AEF1B17" w14:textId="77777777" w:rsidR="00DE39D8" w:rsidRPr="008B36F2" w:rsidRDefault="00B40FFB" w:rsidP="00AF333A">
      <w:pPr>
        <w:pStyle w:val="14"/>
        <w:jc w:val="both"/>
      </w:pPr>
      <w:r w:rsidRPr="008B36F2">
        <w:t xml:space="preserve">Количество баллов, назначаемых по каждому критерию, рассчитывается </w:t>
      </w:r>
      <w:r w:rsidR="000A1F96" w:rsidRPr="008B36F2">
        <w:t>CIS</w:t>
      </w:r>
      <w:r w:rsidRPr="008B36F2">
        <w:t>. Это будет общая сумма баллов, присужденных по каждому аспекту в рамках данного критерия оценки.</w:t>
      </w:r>
    </w:p>
    <w:p w14:paraId="41EF4874" w14:textId="77777777" w:rsidR="00DE39D8" w:rsidRPr="008B36F2" w:rsidRDefault="00AA2B8A" w:rsidP="00ED18F9">
      <w:pPr>
        <w:pStyle w:val="1x"/>
        <w:spacing w:before="0" w:after="0"/>
        <w:rPr>
          <w:szCs w:val="28"/>
        </w:rPr>
      </w:pPr>
      <w:bookmarkStart w:id="13" w:name="_Toc54567884"/>
      <w:r w:rsidRPr="008B36F2">
        <w:rPr>
          <w:szCs w:val="28"/>
        </w:rPr>
        <w:t xml:space="preserve">4.3. </w:t>
      </w:r>
      <w:r w:rsidR="00DE39D8" w:rsidRPr="008B36F2">
        <w:rPr>
          <w:szCs w:val="28"/>
        </w:rPr>
        <w:t>СУБКРИТЕРИИ</w:t>
      </w:r>
      <w:bookmarkEnd w:id="13"/>
    </w:p>
    <w:p w14:paraId="13BB50CD" w14:textId="77777777" w:rsidR="00A91D4B" w:rsidRPr="008B36F2" w:rsidRDefault="00A91D4B" w:rsidP="00AF333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8B36F2">
        <w:rPr>
          <w:rFonts w:cs="Times New Roman"/>
          <w:szCs w:val="28"/>
        </w:rPr>
        <w:t>С</w:t>
      </w:r>
      <w:r w:rsidRPr="008B36F2">
        <w:rPr>
          <w:rFonts w:cs="Times New Roman"/>
          <w:szCs w:val="28"/>
        </w:rPr>
        <w:t>хемы выставления оценок.</w:t>
      </w:r>
    </w:p>
    <w:p w14:paraId="141786F7" w14:textId="77777777" w:rsidR="00A91D4B" w:rsidRPr="008B36F2" w:rsidRDefault="00A91D4B" w:rsidP="00AF333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65A177F0" w14:textId="77777777" w:rsidR="00DE39D8" w:rsidRPr="008B36F2" w:rsidRDefault="00A91D4B" w:rsidP="00AF333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14:paraId="7E831397" w14:textId="77777777" w:rsidR="00DE39D8" w:rsidRPr="008B36F2" w:rsidRDefault="00AA2B8A" w:rsidP="002A7D97">
      <w:pPr>
        <w:pStyle w:val="1x"/>
      </w:pPr>
      <w:bookmarkStart w:id="14" w:name="_Toc54567885"/>
      <w:r w:rsidRPr="008B36F2">
        <w:t xml:space="preserve">4.4. </w:t>
      </w:r>
      <w:r w:rsidR="00DE39D8" w:rsidRPr="002A7D97">
        <w:t>АСПЕКТЫ</w:t>
      </w:r>
      <w:bookmarkEnd w:id="14"/>
    </w:p>
    <w:p w14:paraId="05938D28" w14:textId="77777777" w:rsidR="00DE39D8" w:rsidRPr="008B36F2" w:rsidRDefault="00DE39D8" w:rsidP="00AF333A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36F2">
        <w:rPr>
          <w:rFonts w:ascii="Times New Roman" w:hAnsi="Times New Roman"/>
          <w:sz w:val="28"/>
          <w:szCs w:val="28"/>
          <w:lang w:val="ru-RU"/>
        </w:rPr>
        <w:t>Каждый аспект подробно описывает один из оцениваемых показателей, а также возможные оценки или ин</w:t>
      </w:r>
      <w:r w:rsidR="00E576C3">
        <w:rPr>
          <w:rFonts w:ascii="Times New Roman" w:hAnsi="Times New Roman"/>
          <w:sz w:val="28"/>
          <w:szCs w:val="28"/>
          <w:lang w:val="ru-RU"/>
        </w:rPr>
        <w:t>струкции по выставлению оценок.</w:t>
      </w:r>
    </w:p>
    <w:p w14:paraId="089AF068" w14:textId="77777777" w:rsidR="009F389E" w:rsidRDefault="00D16F4B" w:rsidP="00AF333A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36F2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8B36F2">
        <w:rPr>
          <w:rFonts w:ascii="Times New Roman" w:hAnsi="Times New Roman"/>
          <w:sz w:val="28"/>
          <w:szCs w:val="28"/>
          <w:lang w:val="ru-RU"/>
        </w:rPr>
        <w:t>отметка</w:t>
      </w:r>
      <w:r w:rsidRPr="008B36F2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8B36F2">
        <w:rPr>
          <w:rFonts w:ascii="Times New Roman" w:hAnsi="Times New Roman"/>
          <w:sz w:val="28"/>
          <w:szCs w:val="28"/>
          <w:lang w:val="ru-RU"/>
        </w:rPr>
        <w:t>.</w:t>
      </w:r>
    </w:p>
    <w:p w14:paraId="637943FE" w14:textId="77777777" w:rsidR="00B2478E" w:rsidRDefault="00AE6AB7" w:rsidP="00AF333A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36F2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8B36F2">
        <w:rPr>
          <w:rFonts w:ascii="Times New Roman" w:hAnsi="Times New Roman"/>
          <w:sz w:val="28"/>
          <w:szCs w:val="28"/>
          <w:lang w:val="en-US"/>
        </w:rPr>
        <w:t>WSSS</w:t>
      </w:r>
      <w:r w:rsidRPr="008B36F2">
        <w:rPr>
          <w:rFonts w:ascii="Times New Roman" w:hAnsi="Times New Roman"/>
          <w:sz w:val="28"/>
          <w:szCs w:val="28"/>
          <w:lang w:val="ru-RU"/>
        </w:rPr>
        <w:t xml:space="preserve">. Она будет отображаться в таблице распределения баллов </w:t>
      </w:r>
      <w:r w:rsidRPr="00D2719E">
        <w:rPr>
          <w:rFonts w:ascii="Times New Roman" w:hAnsi="Times New Roman"/>
          <w:sz w:val="28"/>
          <w:szCs w:val="28"/>
          <w:lang w:val="ru-RU"/>
        </w:rPr>
        <w:t>CIS</w:t>
      </w:r>
      <w:r w:rsidR="00B2478E">
        <w:rPr>
          <w:rFonts w:ascii="Times New Roman" w:hAnsi="Times New Roman"/>
          <w:sz w:val="28"/>
          <w:szCs w:val="28"/>
          <w:lang w:val="ru-RU"/>
        </w:rPr>
        <w:t>, в зависимости от чемпионатной линейки:</w:t>
      </w:r>
    </w:p>
    <w:p w14:paraId="3B057416" w14:textId="5697B7D7" w:rsidR="00E576C3" w:rsidRPr="005F0A5E" w:rsidRDefault="00B2478E" w:rsidP="00AF333A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основной (региональной) и юниорской линеек:</w:t>
      </w:r>
    </w:p>
    <w:p w14:paraId="7C86D7E8" w14:textId="3366F08D" w:rsidR="00D2719E" w:rsidRPr="00B2478E" w:rsidRDefault="00E576C3" w:rsidP="00B2478E">
      <w:pPr>
        <w:pStyle w:val="14"/>
        <w:rPr>
          <w:rFonts w:eastAsia="Times New Roman" w:cs="Times New Roman"/>
        </w:rPr>
      </w:pPr>
      <w:r w:rsidRPr="005F0A5E">
        <w:br w:type="page"/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858"/>
        <w:gridCol w:w="6"/>
        <w:gridCol w:w="852"/>
        <w:gridCol w:w="860"/>
        <w:gridCol w:w="859"/>
        <w:gridCol w:w="860"/>
        <w:gridCol w:w="1159"/>
        <w:gridCol w:w="1159"/>
        <w:gridCol w:w="1160"/>
      </w:tblGrid>
      <w:tr w:rsidR="003666E6" w:rsidRPr="008B36F2" w14:paraId="386C8729" w14:textId="77777777" w:rsidTr="003666E6">
        <w:trPr>
          <w:cantSplit/>
          <w:trHeight w:val="1538"/>
          <w:jc w:val="center"/>
        </w:trPr>
        <w:tc>
          <w:tcPr>
            <w:tcW w:w="2880" w:type="dxa"/>
            <w:gridSpan w:val="3"/>
            <w:tcBorders>
              <w:bottom w:val="nil"/>
            </w:tcBorders>
            <w:shd w:val="clear" w:color="auto" w:fill="F9B5B7"/>
            <w:vAlign w:val="center"/>
          </w:tcPr>
          <w:p w14:paraId="7AE9B888" w14:textId="55DC9A76" w:rsidR="003666E6" w:rsidRPr="008B36F2" w:rsidRDefault="003666E6" w:rsidP="003666E6">
            <w:pPr>
              <w:jc w:val="center"/>
              <w:rPr>
                <w:b/>
                <w:sz w:val="20"/>
              </w:rPr>
            </w:pPr>
          </w:p>
        </w:tc>
        <w:tc>
          <w:tcPr>
            <w:tcW w:w="3352" w:type="dxa"/>
            <w:gridSpan w:val="4"/>
            <w:shd w:val="clear" w:color="auto" w:fill="F9B5B7"/>
            <w:vAlign w:val="center"/>
          </w:tcPr>
          <w:p w14:paraId="41ED116B" w14:textId="58AF3DA4" w:rsidR="003666E6" w:rsidRPr="003666E6" w:rsidRDefault="003666E6" w:rsidP="00F77309">
            <w:pPr>
              <w:jc w:val="center"/>
              <w:rPr>
                <w:b/>
                <w:color w:val="000000" w:themeColor="text1"/>
                <w:sz w:val="20"/>
              </w:rPr>
            </w:pPr>
            <w:r w:rsidRPr="003666E6">
              <w:rPr>
                <w:b/>
                <w:color w:val="000000" w:themeColor="text1"/>
                <w:sz w:val="24"/>
              </w:rPr>
              <w:t>Критерии</w:t>
            </w:r>
          </w:p>
        </w:tc>
        <w:tc>
          <w:tcPr>
            <w:tcW w:w="1132" w:type="dxa"/>
            <w:vMerge w:val="restart"/>
            <w:shd w:val="clear" w:color="auto" w:fill="F9B5B7"/>
            <w:textDirection w:val="btLr"/>
            <w:vAlign w:val="center"/>
          </w:tcPr>
          <w:p w14:paraId="3583F458" w14:textId="4F105DD8" w:rsidR="003666E6" w:rsidRPr="003666E6" w:rsidRDefault="003666E6" w:rsidP="00F77309"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 w:rsidRPr="003666E6">
              <w:rPr>
                <w:b/>
                <w:color w:val="000000" w:themeColor="text1"/>
              </w:rPr>
              <w:t>Итого баллов за раздел WSSS</w:t>
            </w:r>
          </w:p>
        </w:tc>
        <w:tc>
          <w:tcPr>
            <w:tcW w:w="1132" w:type="dxa"/>
            <w:vMerge w:val="restart"/>
            <w:shd w:val="clear" w:color="auto" w:fill="F9B5B7"/>
            <w:textDirection w:val="btLr"/>
            <w:vAlign w:val="center"/>
          </w:tcPr>
          <w:p w14:paraId="22419EE6" w14:textId="77777777" w:rsidR="003666E6" w:rsidRPr="003666E6" w:rsidRDefault="003666E6" w:rsidP="00F77309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66E6">
              <w:rPr>
                <w:b/>
                <w:color w:val="000000" w:themeColor="text1"/>
                <w:sz w:val="16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33" w:type="dxa"/>
            <w:vMerge w:val="restart"/>
            <w:shd w:val="clear" w:color="auto" w:fill="F9B5B7"/>
            <w:textDirection w:val="btLr"/>
            <w:vAlign w:val="center"/>
          </w:tcPr>
          <w:p w14:paraId="4A79A99B" w14:textId="77777777" w:rsidR="003666E6" w:rsidRPr="003666E6" w:rsidRDefault="003666E6" w:rsidP="00F77309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3666E6">
              <w:rPr>
                <w:b/>
                <w:color w:val="000000" w:themeColor="text1"/>
                <w:sz w:val="20"/>
              </w:rPr>
              <w:t>ВЕЛИЧИНА ОТКЛОНЕНИЯ</w:t>
            </w:r>
          </w:p>
        </w:tc>
      </w:tr>
      <w:tr w:rsidR="003666E6" w:rsidRPr="008B36F2" w14:paraId="19D204CF" w14:textId="77777777" w:rsidTr="003666E6">
        <w:trPr>
          <w:trHeight w:val="501"/>
          <w:jc w:val="center"/>
        </w:trPr>
        <w:tc>
          <w:tcPr>
            <w:tcW w:w="2874" w:type="dxa"/>
            <w:gridSpan w:val="2"/>
            <w:tcBorders>
              <w:top w:val="nil"/>
            </w:tcBorders>
            <w:shd w:val="clear" w:color="auto" w:fill="F9B5B7"/>
            <w:textDirection w:val="btLr"/>
            <w:vAlign w:val="center"/>
          </w:tcPr>
          <w:p w14:paraId="673A1343" w14:textId="77777777" w:rsidR="003666E6" w:rsidRPr="008B36F2" w:rsidRDefault="003666E6" w:rsidP="00F77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shd w:val="clear" w:color="auto" w:fill="F36D70"/>
            <w:vAlign w:val="center"/>
          </w:tcPr>
          <w:p w14:paraId="3A01DF43" w14:textId="77777777" w:rsidR="003666E6" w:rsidRPr="008B36F2" w:rsidRDefault="003666E6" w:rsidP="00F773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0" w:type="dxa"/>
            <w:shd w:val="clear" w:color="auto" w:fill="F36D70"/>
            <w:vAlign w:val="center"/>
          </w:tcPr>
          <w:p w14:paraId="74DED2B8" w14:textId="77777777" w:rsidR="003666E6" w:rsidRPr="008B36F2" w:rsidRDefault="003666E6" w:rsidP="00F773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39" w:type="dxa"/>
            <w:shd w:val="clear" w:color="auto" w:fill="F36D70"/>
            <w:vAlign w:val="center"/>
          </w:tcPr>
          <w:p w14:paraId="2346E4B1" w14:textId="77777777" w:rsidR="003666E6" w:rsidRPr="008B36F2" w:rsidRDefault="003666E6" w:rsidP="00F773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40" w:type="dxa"/>
            <w:shd w:val="clear" w:color="auto" w:fill="F36D70"/>
            <w:vAlign w:val="center"/>
          </w:tcPr>
          <w:p w14:paraId="71C019EA" w14:textId="77777777" w:rsidR="003666E6" w:rsidRPr="008B36F2" w:rsidRDefault="003666E6" w:rsidP="00F7730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132" w:type="dxa"/>
            <w:vMerge/>
            <w:shd w:val="clear" w:color="auto" w:fill="323E4F" w:themeFill="text2" w:themeFillShade="BF"/>
            <w:vAlign w:val="center"/>
          </w:tcPr>
          <w:p w14:paraId="59859AF8" w14:textId="77777777" w:rsidR="003666E6" w:rsidRPr="008B36F2" w:rsidRDefault="003666E6" w:rsidP="00F77309">
            <w:pPr>
              <w:ind w:right="172" w:hanging="176"/>
              <w:jc w:val="center"/>
              <w:rPr>
                <w:b/>
              </w:rPr>
            </w:pPr>
          </w:p>
        </w:tc>
        <w:tc>
          <w:tcPr>
            <w:tcW w:w="1132" w:type="dxa"/>
            <w:vMerge/>
            <w:shd w:val="clear" w:color="auto" w:fill="323E4F" w:themeFill="text2" w:themeFillShade="BF"/>
            <w:vAlign w:val="center"/>
          </w:tcPr>
          <w:p w14:paraId="7596F9E7" w14:textId="77777777" w:rsidR="003666E6" w:rsidRPr="008B36F2" w:rsidRDefault="003666E6" w:rsidP="00F77309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shd w:val="clear" w:color="auto" w:fill="323E4F" w:themeFill="text2" w:themeFillShade="BF"/>
            <w:vAlign w:val="center"/>
          </w:tcPr>
          <w:p w14:paraId="3BFDFCA4" w14:textId="77777777" w:rsidR="003666E6" w:rsidRPr="008B36F2" w:rsidRDefault="003666E6" w:rsidP="00F77309">
            <w:pPr>
              <w:jc w:val="center"/>
              <w:rPr>
                <w:b/>
              </w:rPr>
            </w:pPr>
          </w:p>
        </w:tc>
      </w:tr>
      <w:tr w:rsidR="00F70815" w:rsidRPr="008B36F2" w14:paraId="0494A8CB" w14:textId="77777777" w:rsidTr="003666E6">
        <w:trPr>
          <w:trHeight w:val="501"/>
          <w:jc w:val="center"/>
        </w:trPr>
        <w:tc>
          <w:tcPr>
            <w:tcW w:w="2035" w:type="dxa"/>
            <w:vMerge w:val="restart"/>
            <w:shd w:val="clear" w:color="auto" w:fill="F9B5B7"/>
            <w:textDirection w:val="btLr"/>
            <w:vAlign w:val="center"/>
          </w:tcPr>
          <w:p w14:paraId="290F3BE3" w14:textId="027F91FE" w:rsidR="00F70815" w:rsidRPr="008B36F2" w:rsidRDefault="003666E6" w:rsidP="003666E6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3666E6">
              <w:rPr>
                <w:b/>
                <w:color w:val="000000" w:themeColor="text1"/>
                <w:sz w:val="24"/>
              </w:rPr>
              <w:t xml:space="preserve">Разделы Спецификации стандарта </w:t>
            </w:r>
            <w:r w:rsidRPr="003666E6">
              <w:rPr>
                <w:b/>
                <w:color w:val="000000" w:themeColor="text1"/>
                <w:sz w:val="24"/>
                <w:lang w:val="en-US"/>
              </w:rPr>
              <w:t>WS</w:t>
            </w:r>
            <w:r w:rsidRPr="003666E6">
              <w:rPr>
                <w:b/>
                <w:color w:val="000000" w:themeColor="text1"/>
                <w:sz w:val="24"/>
              </w:rPr>
              <w:t xml:space="preserve"> (</w:t>
            </w:r>
            <w:r w:rsidRPr="003666E6">
              <w:rPr>
                <w:b/>
                <w:color w:val="000000" w:themeColor="text1"/>
                <w:sz w:val="24"/>
                <w:lang w:val="en-US"/>
              </w:rPr>
              <w:t>WSSS</w:t>
            </w:r>
            <w:r w:rsidRPr="003666E6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839" w:type="dxa"/>
            <w:shd w:val="clear" w:color="auto" w:fill="F36D70"/>
            <w:vAlign w:val="center"/>
          </w:tcPr>
          <w:p w14:paraId="48794044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EA35182" w14:textId="670E99EE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7ADC25" w14:textId="3634237E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5C2AEB" w14:textId="09425F0F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E74B0B" w14:textId="52458476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CC0910" w14:textId="0A46BA5C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784A192" w14:textId="311344D3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6375A6C" w14:textId="29AC5344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70815" w:rsidRPr="008B36F2" w14:paraId="0ECC1437" w14:textId="77777777" w:rsidTr="003666E6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561C3921" w14:textId="77777777" w:rsidR="00F70815" w:rsidRPr="008B36F2" w:rsidRDefault="00F70815" w:rsidP="00F708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13C88879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F284980" w14:textId="4FF77DAE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798682D" w14:textId="649D5BBE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CE1546C" w14:textId="03D57892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709769" w14:textId="2F7F25C6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938546E" w14:textId="70050B40" w:rsidR="00F70815" w:rsidRPr="0029644A" w:rsidRDefault="000A1FAD" w:rsidP="00F7081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10BA832" w14:textId="4B443269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74074C2" w14:textId="08022E8F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70815" w:rsidRPr="008B36F2" w14:paraId="455CA731" w14:textId="77777777" w:rsidTr="003666E6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46303E5F" w14:textId="77777777" w:rsidR="00F70815" w:rsidRPr="008B36F2" w:rsidRDefault="00F70815" w:rsidP="00F708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43D5ABC9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772C1FB9" w14:textId="03B8EF91" w:rsidR="00F70815" w:rsidRPr="0029644A" w:rsidRDefault="00F70815" w:rsidP="00C21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185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2C9F703" w14:textId="3A80A1D5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9162334" w14:textId="530782FA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1515821" w14:textId="19555F13" w:rsidR="00F70815" w:rsidRPr="0029644A" w:rsidRDefault="00C2185A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C914A06" w14:textId="5BDF4C29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CD194D4" w14:textId="124EC53B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F478241" w14:textId="26B3F5C5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 w:rsidRPr="002964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F70815" w:rsidRPr="008B36F2" w14:paraId="40F03408" w14:textId="77777777" w:rsidTr="003666E6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0E86E9C1" w14:textId="77777777" w:rsidR="00F70815" w:rsidRPr="008B36F2" w:rsidRDefault="00F70815" w:rsidP="00F708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68C25A9E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31B4082" w14:textId="2A8AAAB7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867E4A" w14:textId="43B5AE21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DA7A62B" w14:textId="30C366A8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9E7C76" w14:textId="22DC97DD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4CBDAA8" w14:textId="738E1756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B90405E" w14:textId="72F12F2A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80207C0" w14:textId="0B310BF8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0815" w:rsidRPr="008B36F2" w14:paraId="1E7977A0" w14:textId="77777777" w:rsidTr="003666E6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5A08E43B" w14:textId="77777777" w:rsidR="00F70815" w:rsidRPr="008B36F2" w:rsidRDefault="00F70815" w:rsidP="00F708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222896A8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A28821A" w14:textId="36F61376" w:rsidR="00F70815" w:rsidRPr="0029644A" w:rsidRDefault="00010932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F13D578" w14:textId="528D666C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 w:rsidRPr="002964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6F13502" w14:textId="3418DEF4" w:rsidR="00F70815" w:rsidRPr="0029644A" w:rsidRDefault="00F70815" w:rsidP="0001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932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8B7474" w14:textId="66EE9EF4" w:rsidR="00F70815" w:rsidRPr="0029644A" w:rsidRDefault="00010932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EBC4627" w14:textId="2EB2133D" w:rsidR="00F70815" w:rsidRPr="0029644A" w:rsidRDefault="00F70815" w:rsidP="000A1FAD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3</w:t>
            </w:r>
            <w:r w:rsidR="000A1FA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7DC1020" w14:textId="29AB4A15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06359D1" w14:textId="79AEE62D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70815" w:rsidRPr="008B36F2" w14:paraId="33D0EC2C" w14:textId="77777777" w:rsidTr="003666E6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34EF00A7" w14:textId="77777777" w:rsidR="00F70815" w:rsidRPr="008B36F2" w:rsidRDefault="00F70815" w:rsidP="00F708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4FF8E41A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A53A6B2" w14:textId="20E8161E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2EA7B3" w14:textId="7226E5F0" w:rsidR="00F70815" w:rsidRPr="0029644A" w:rsidRDefault="00010932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6E437E0" w14:textId="0E2F9CBC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C40488B" w14:textId="70FCAF29" w:rsidR="00F70815" w:rsidRPr="0029644A" w:rsidRDefault="00010932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23D8670" w14:textId="7FD059A2" w:rsidR="00F70815" w:rsidRPr="0029644A" w:rsidRDefault="00F70815" w:rsidP="000A1FAD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</w:t>
            </w:r>
            <w:r w:rsidR="000A1FA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D5B42A9" w14:textId="2B45C9CB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11954A4" w14:textId="264CF089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70815" w:rsidRPr="008B36F2" w14:paraId="65CEB9D6" w14:textId="77777777" w:rsidTr="003666E6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71013098" w14:textId="77777777" w:rsidR="00F70815" w:rsidRPr="008B36F2" w:rsidRDefault="00F70815" w:rsidP="00F7081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55B2248A" w14:textId="77777777" w:rsidR="00F70815" w:rsidRPr="008B36F2" w:rsidRDefault="00F70815" w:rsidP="00F70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E309C93" w14:textId="58973805" w:rsidR="00F70815" w:rsidRPr="0029644A" w:rsidRDefault="00010932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F37019" w14:textId="1DB8946F" w:rsidR="00F70815" w:rsidRPr="0029644A" w:rsidRDefault="00860250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202781" w14:textId="58D505CC" w:rsidR="00F70815" w:rsidRPr="0029644A" w:rsidRDefault="00860250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985117" w14:textId="65FB747A" w:rsidR="00F70815" w:rsidRPr="0029644A" w:rsidRDefault="00010932" w:rsidP="00F70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E3BF655" w14:textId="4E2F4215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D661935" w14:textId="2F5B3322" w:rsidR="00F70815" w:rsidRPr="00F70815" w:rsidRDefault="00F70815" w:rsidP="00F70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0E1E9AF" w14:textId="3CB4BEDD" w:rsidR="00F70815" w:rsidRPr="0029644A" w:rsidRDefault="00F70815" w:rsidP="00F7081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666E6" w:rsidRPr="008B36F2" w14:paraId="61C44A10" w14:textId="77777777" w:rsidTr="00B2478E">
        <w:trPr>
          <w:cantSplit/>
          <w:trHeight w:val="661"/>
          <w:jc w:val="center"/>
        </w:trPr>
        <w:tc>
          <w:tcPr>
            <w:tcW w:w="2874" w:type="dxa"/>
            <w:gridSpan w:val="2"/>
            <w:shd w:val="clear" w:color="auto" w:fill="F9B5B7"/>
            <w:vAlign w:val="center"/>
          </w:tcPr>
          <w:p w14:paraId="3B997606" w14:textId="7777BE86" w:rsidR="003666E6" w:rsidRPr="008B36F2" w:rsidRDefault="003666E6" w:rsidP="003666E6">
            <w:pPr>
              <w:jc w:val="center"/>
            </w:pPr>
            <w:r w:rsidRPr="003666E6">
              <w:rPr>
                <w:b/>
                <w:color w:val="000000" w:themeColor="text1"/>
                <w:sz w:val="24"/>
              </w:rPr>
              <w:t>Итого баллов за критерий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9519987" w14:textId="138E66E1" w:rsidR="003666E6" w:rsidRPr="0029644A" w:rsidRDefault="00C2185A" w:rsidP="0001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0932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A7B7F40" w14:textId="75D605CE" w:rsidR="003666E6" w:rsidRPr="0029644A" w:rsidRDefault="00860250" w:rsidP="0001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932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ECD7E5D" w14:textId="470842A1" w:rsidR="003666E6" w:rsidRPr="0029644A" w:rsidRDefault="00860250" w:rsidP="0029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756D87" w14:textId="3D88B02D" w:rsidR="003666E6" w:rsidRPr="0029644A" w:rsidRDefault="00C2185A" w:rsidP="00010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0932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FF6D1E6" w14:textId="77777777" w:rsidR="003666E6" w:rsidRPr="0029644A" w:rsidRDefault="003666E6" w:rsidP="0029644A">
            <w:pPr>
              <w:jc w:val="center"/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ADF5FF6" w14:textId="58C576A4" w:rsidR="003666E6" w:rsidRPr="0029644A" w:rsidRDefault="003666E6" w:rsidP="00296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6714081" w14:textId="77777777" w:rsidR="003666E6" w:rsidRPr="0029644A" w:rsidRDefault="003666E6" w:rsidP="0029644A">
            <w:pPr>
              <w:jc w:val="center"/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0</w:t>
            </w:r>
          </w:p>
        </w:tc>
      </w:tr>
    </w:tbl>
    <w:p w14:paraId="48FB857D" w14:textId="77777777" w:rsidR="001D7EED" w:rsidRDefault="001D7EED" w:rsidP="00E576C3">
      <w:pPr>
        <w:pStyle w:val="14"/>
      </w:pPr>
    </w:p>
    <w:p w14:paraId="25E3E891" w14:textId="5CC142B4" w:rsidR="00B2478E" w:rsidRPr="005F0A5E" w:rsidRDefault="00B2478E" w:rsidP="00B2478E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вузовской линейки: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82"/>
        <w:gridCol w:w="858"/>
        <w:gridCol w:w="6"/>
        <w:gridCol w:w="852"/>
        <w:gridCol w:w="860"/>
        <w:gridCol w:w="859"/>
        <w:gridCol w:w="860"/>
        <w:gridCol w:w="1159"/>
        <w:gridCol w:w="1159"/>
        <w:gridCol w:w="1160"/>
      </w:tblGrid>
      <w:tr w:rsidR="00B2478E" w:rsidRPr="008B36F2" w14:paraId="11F74B4E" w14:textId="77777777" w:rsidTr="000F28E5">
        <w:trPr>
          <w:cantSplit/>
          <w:trHeight w:val="1538"/>
          <w:jc w:val="center"/>
        </w:trPr>
        <w:tc>
          <w:tcPr>
            <w:tcW w:w="2880" w:type="dxa"/>
            <w:gridSpan w:val="3"/>
            <w:tcBorders>
              <w:bottom w:val="nil"/>
            </w:tcBorders>
            <w:shd w:val="clear" w:color="auto" w:fill="F9B5B7"/>
            <w:vAlign w:val="center"/>
          </w:tcPr>
          <w:p w14:paraId="2F694D97" w14:textId="77777777" w:rsidR="00B2478E" w:rsidRPr="008B36F2" w:rsidRDefault="00B2478E" w:rsidP="000F28E5">
            <w:pPr>
              <w:jc w:val="center"/>
              <w:rPr>
                <w:b/>
                <w:sz w:val="20"/>
              </w:rPr>
            </w:pPr>
          </w:p>
        </w:tc>
        <w:tc>
          <w:tcPr>
            <w:tcW w:w="3352" w:type="dxa"/>
            <w:gridSpan w:val="4"/>
            <w:shd w:val="clear" w:color="auto" w:fill="F9B5B7"/>
            <w:vAlign w:val="center"/>
          </w:tcPr>
          <w:p w14:paraId="75D2544C" w14:textId="77777777" w:rsidR="00B2478E" w:rsidRPr="003666E6" w:rsidRDefault="00B2478E" w:rsidP="000F28E5">
            <w:pPr>
              <w:jc w:val="center"/>
              <w:rPr>
                <w:b/>
                <w:color w:val="000000" w:themeColor="text1"/>
                <w:sz w:val="20"/>
              </w:rPr>
            </w:pPr>
            <w:r w:rsidRPr="003666E6">
              <w:rPr>
                <w:b/>
                <w:color w:val="000000" w:themeColor="text1"/>
                <w:sz w:val="24"/>
              </w:rPr>
              <w:t>Критерии</w:t>
            </w:r>
          </w:p>
        </w:tc>
        <w:tc>
          <w:tcPr>
            <w:tcW w:w="1132" w:type="dxa"/>
            <w:vMerge w:val="restart"/>
            <w:shd w:val="clear" w:color="auto" w:fill="F9B5B7"/>
            <w:textDirection w:val="btLr"/>
            <w:vAlign w:val="center"/>
          </w:tcPr>
          <w:p w14:paraId="20F8DB87" w14:textId="77777777" w:rsidR="00B2478E" w:rsidRPr="003666E6" w:rsidRDefault="00B2478E" w:rsidP="000F28E5"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 w:rsidRPr="003666E6">
              <w:rPr>
                <w:b/>
                <w:color w:val="000000" w:themeColor="text1"/>
              </w:rPr>
              <w:t>Итого баллов за раздел WSSS</w:t>
            </w:r>
          </w:p>
        </w:tc>
        <w:tc>
          <w:tcPr>
            <w:tcW w:w="1132" w:type="dxa"/>
            <w:vMerge w:val="restart"/>
            <w:shd w:val="clear" w:color="auto" w:fill="F9B5B7"/>
            <w:textDirection w:val="btLr"/>
            <w:vAlign w:val="center"/>
          </w:tcPr>
          <w:p w14:paraId="060A7D86" w14:textId="77777777" w:rsidR="00B2478E" w:rsidRPr="003666E6" w:rsidRDefault="00B2478E" w:rsidP="000F28E5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66E6">
              <w:rPr>
                <w:b/>
                <w:color w:val="000000" w:themeColor="text1"/>
                <w:sz w:val="16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33" w:type="dxa"/>
            <w:vMerge w:val="restart"/>
            <w:shd w:val="clear" w:color="auto" w:fill="F9B5B7"/>
            <w:textDirection w:val="btLr"/>
            <w:vAlign w:val="center"/>
          </w:tcPr>
          <w:p w14:paraId="5B7E28FD" w14:textId="77777777" w:rsidR="00B2478E" w:rsidRPr="003666E6" w:rsidRDefault="00B2478E" w:rsidP="000F28E5">
            <w:pPr>
              <w:ind w:left="113" w:right="113"/>
              <w:jc w:val="center"/>
              <w:rPr>
                <w:b/>
                <w:color w:val="000000" w:themeColor="text1"/>
                <w:sz w:val="20"/>
              </w:rPr>
            </w:pPr>
            <w:r w:rsidRPr="003666E6">
              <w:rPr>
                <w:b/>
                <w:color w:val="000000" w:themeColor="text1"/>
                <w:sz w:val="20"/>
              </w:rPr>
              <w:t>ВЕЛИЧИНА ОТКЛОНЕНИЯ</w:t>
            </w:r>
          </w:p>
        </w:tc>
      </w:tr>
      <w:tr w:rsidR="00B2478E" w:rsidRPr="008B36F2" w14:paraId="42F18693" w14:textId="77777777" w:rsidTr="000F28E5">
        <w:trPr>
          <w:trHeight w:val="501"/>
          <w:jc w:val="center"/>
        </w:trPr>
        <w:tc>
          <w:tcPr>
            <w:tcW w:w="2874" w:type="dxa"/>
            <w:gridSpan w:val="2"/>
            <w:tcBorders>
              <w:top w:val="nil"/>
            </w:tcBorders>
            <w:shd w:val="clear" w:color="auto" w:fill="F9B5B7"/>
            <w:textDirection w:val="btLr"/>
            <w:vAlign w:val="center"/>
          </w:tcPr>
          <w:p w14:paraId="57109732" w14:textId="77777777" w:rsidR="00B2478E" w:rsidRPr="008B36F2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shd w:val="clear" w:color="auto" w:fill="F36D70"/>
            <w:vAlign w:val="center"/>
          </w:tcPr>
          <w:p w14:paraId="32854B48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40" w:type="dxa"/>
            <w:shd w:val="clear" w:color="auto" w:fill="F36D70"/>
            <w:vAlign w:val="center"/>
          </w:tcPr>
          <w:p w14:paraId="3EA5D522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839" w:type="dxa"/>
            <w:shd w:val="clear" w:color="auto" w:fill="F36D70"/>
            <w:vAlign w:val="center"/>
          </w:tcPr>
          <w:p w14:paraId="7AEE5A3B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40" w:type="dxa"/>
            <w:shd w:val="clear" w:color="auto" w:fill="F36D70"/>
            <w:vAlign w:val="center"/>
          </w:tcPr>
          <w:p w14:paraId="25088451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132" w:type="dxa"/>
            <w:vMerge/>
            <w:shd w:val="clear" w:color="auto" w:fill="323E4F" w:themeFill="text2" w:themeFillShade="BF"/>
            <w:vAlign w:val="center"/>
          </w:tcPr>
          <w:p w14:paraId="52C8ED11" w14:textId="77777777" w:rsidR="00B2478E" w:rsidRPr="008B36F2" w:rsidRDefault="00B2478E" w:rsidP="000F28E5">
            <w:pPr>
              <w:ind w:right="172" w:hanging="176"/>
              <w:jc w:val="center"/>
              <w:rPr>
                <w:b/>
              </w:rPr>
            </w:pPr>
          </w:p>
        </w:tc>
        <w:tc>
          <w:tcPr>
            <w:tcW w:w="1132" w:type="dxa"/>
            <w:vMerge/>
            <w:shd w:val="clear" w:color="auto" w:fill="323E4F" w:themeFill="text2" w:themeFillShade="BF"/>
            <w:vAlign w:val="center"/>
          </w:tcPr>
          <w:p w14:paraId="013B969F" w14:textId="77777777" w:rsidR="00B2478E" w:rsidRPr="008B36F2" w:rsidRDefault="00B2478E" w:rsidP="000F28E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shd w:val="clear" w:color="auto" w:fill="323E4F" w:themeFill="text2" w:themeFillShade="BF"/>
            <w:vAlign w:val="center"/>
          </w:tcPr>
          <w:p w14:paraId="660E0563" w14:textId="77777777" w:rsidR="00B2478E" w:rsidRPr="008B36F2" w:rsidRDefault="00B2478E" w:rsidP="000F28E5">
            <w:pPr>
              <w:jc w:val="center"/>
              <w:rPr>
                <w:b/>
              </w:rPr>
            </w:pPr>
          </w:p>
        </w:tc>
      </w:tr>
      <w:tr w:rsidR="00B2478E" w:rsidRPr="008B36F2" w14:paraId="7A4003B7" w14:textId="77777777" w:rsidTr="000F28E5">
        <w:trPr>
          <w:trHeight w:val="501"/>
          <w:jc w:val="center"/>
        </w:trPr>
        <w:tc>
          <w:tcPr>
            <w:tcW w:w="2035" w:type="dxa"/>
            <w:vMerge w:val="restart"/>
            <w:shd w:val="clear" w:color="auto" w:fill="F9B5B7"/>
            <w:textDirection w:val="btLr"/>
            <w:vAlign w:val="center"/>
          </w:tcPr>
          <w:p w14:paraId="46C49203" w14:textId="77777777" w:rsidR="00B2478E" w:rsidRPr="008B36F2" w:rsidRDefault="00B2478E" w:rsidP="000F28E5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3666E6">
              <w:rPr>
                <w:b/>
                <w:color w:val="000000" w:themeColor="text1"/>
                <w:sz w:val="24"/>
              </w:rPr>
              <w:t xml:space="preserve">Разделы Спецификации стандарта </w:t>
            </w:r>
            <w:r w:rsidRPr="003666E6">
              <w:rPr>
                <w:b/>
                <w:color w:val="000000" w:themeColor="text1"/>
                <w:sz w:val="24"/>
                <w:lang w:val="en-US"/>
              </w:rPr>
              <w:t>WS</w:t>
            </w:r>
            <w:r w:rsidRPr="003666E6">
              <w:rPr>
                <w:b/>
                <w:color w:val="000000" w:themeColor="text1"/>
                <w:sz w:val="24"/>
              </w:rPr>
              <w:t xml:space="preserve"> (</w:t>
            </w:r>
            <w:r w:rsidRPr="003666E6">
              <w:rPr>
                <w:b/>
                <w:color w:val="000000" w:themeColor="text1"/>
                <w:sz w:val="24"/>
                <w:lang w:val="en-US"/>
              </w:rPr>
              <w:t>WSSS</w:t>
            </w:r>
            <w:r w:rsidRPr="003666E6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839" w:type="dxa"/>
            <w:shd w:val="clear" w:color="auto" w:fill="F36D70"/>
            <w:vAlign w:val="center"/>
          </w:tcPr>
          <w:p w14:paraId="7E226A68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9591883" w14:textId="19CCEA73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A0E0F77" w14:textId="03945187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87412B6" w14:textId="6C084975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7FE98B9" w14:textId="14F70E29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D35CB6B" w14:textId="0E8ED111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3C9BC62" w14:textId="58C2E9E5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D4CE6D3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478E" w:rsidRPr="008B36F2" w14:paraId="21D376F6" w14:textId="77777777" w:rsidTr="000F28E5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04DB863C" w14:textId="77777777" w:rsidR="00B2478E" w:rsidRPr="008B36F2" w:rsidRDefault="00B2478E" w:rsidP="000F28E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74B95DEC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655146F" w14:textId="63A5AEBC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8FD96CE" w14:textId="662D5430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38F2452" w14:textId="740392DF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5711C35" w14:textId="48266242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F53DC7D" w14:textId="02925C29" w:rsidR="00B2478E" w:rsidRPr="0029644A" w:rsidRDefault="00C060F1" w:rsidP="000F28E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F3EB34D" w14:textId="4893E9F5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3716F9C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478E" w:rsidRPr="008B36F2" w14:paraId="1F2407B8" w14:textId="77777777" w:rsidTr="000F28E5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48877330" w14:textId="77777777" w:rsidR="00B2478E" w:rsidRPr="008B36F2" w:rsidRDefault="00B2478E" w:rsidP="000F28E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0F5ADEA5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C1C0A21" w14:textId="53873F17" w:rsidR="00B2478E" w:rsidRPr="0029644A" w:rsidRDefault="00CF3A9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BD5194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BEF8071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1F5B8D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407E44C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DCE1AAB" w14:textId="6D8327D4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6E1CA8C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29644A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478E" w:rsidRPr="008B36F2" w14:paraId="6EEEA467" w14:textId="77777777" w:rsidTr="000F28E5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4448F3C9" w14:textId="77777777" w:rsidR="00B2478E" w:rsidRPr="008B36F2" w:rsidRDefault="00B2478E" w:rsidP="000F28E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3DBD4CF9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23EB5F7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D77F79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422E62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DFA2EE2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1E5604E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7AC5FC3" w14:textId="5B9BE953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E283FF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478E" w:rsidRPr="008B36F2" w14:paraId="5D126E6C" w14:textId="77777777" w:rsidTr="000F28E5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5425EA4B" w14:textId="77777777" w:rsidR="00B2478E" w:rsidRPr="008B36F2" w:rsidRDefault="00B2478E" w:rsidP="000F28E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4D9A2838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E05D88B" w14:textId="1408A4D0" w:rsidR="00B2478E" w:rsidRPr="0029644A" w:rsidRDefault="0054551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510B10" w14:textId="73B606A8" w:rsidR="00B2478E" w:rsidRPr="0029644A" w:rsidRDefault="00545511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D2231FE" w14:textId="48DA9DA5" w:rsidR="00B2478E" w:rsidRPr="0029644A" w:rsidRDefault="00545511" w:rsidP="00C0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3E49431" w14:textId="7F6CFAA5" w:rsidR="00B2478E" w:rsidRPr="0029644A" w:rsidRDefault="00B2478E" w:rsidP="00C06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60F1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16217A" w14:textId="734728C7" w:rsidR="00B2478E" w:rsidRPr="0029644A" w:rsidRDefault="00B2478E" w:rsidP="00C060F1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3</w:t>
            </w:r>
            <w:r w:rsidR="00C060F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0EFA99" w14:textId="0752F1FE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0B078AE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478E" w:rsidRPr="008B36F2" w14:paraId="680FCFC2" w14:textId="77777777" w:rsidTr="000F28E5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2722FC74" w14:textId="77777777" w:rsidR="00B2478E" w:rsidRPr="008B36F2" w:rsidRDefault="00B2478E" w:rsidP="000F28E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043BB21B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012C5F9F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5D17E0" w14:textId="179F742A" w:rsidR="00B2478E" w:rsidRPr="0029644A" w:rsidRDefault="00CD5D04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469C04B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802F360" w14:textId="12E4401F" w:rsidR="00B2478E" w:rsidRPr="0029644A" w:rsidRDefault="00CD5D04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43F57F5" w14:textId="61BC48DD" w:rsidR="00B2478E" w:rsidRPr="0029644A" w:rsidRDefault="00B2478E" w:rsidP="00C060F1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</w:t>
            </w:r>
            <w:r w:rsidR="00C060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1E20AE" w14:textId="141A52C6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7D8826A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478E" w:rsidRPr="008B36F2" w14:paraId="4032998C" w14:textId="77777777" w:rsidTr="000F28E5">
        <w:trPr>
          <w:trHeight w:val="501"/>
          <w:jc w:val="center"/>
        </w:trPr>
        <w:tc>
          <w:tcPr>
            <w:tcW w:w="2035" w:type="dxa"/>
            <w:vMerge/>
            <w:shd w:val="clear" w:color="auto" w:fill="F9B5B7"/>
          </w:tcPr>
          <w:p w14:paraId="41A2289B" w14:textId="77777777" w:rsidR="00B2478E" w:rsidRPr="008B36F2" w:rsidRDefault="00B2478E" w:rsidP="000F28E5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39" w:type="dxa"/>
            <w:shd w:val="clear" w:color="auto" w:fill="F36D70"/>
            <w:vAlign w:val="center"/>
          </w:tcPr>
          <w:p w14:paraId="04FCA811" w14:textId="77777777" w:rsidR="00B2478E" w:rsidRPr="008B36F2" w:rsidRDefault="00B2478E" w:rsidP="000F28E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B36F2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C83AE9" w14:textId="1FCA90E6" w:rsidR="00B2478E" w:rsidRPr="0029644A" w:rsidRDefault="00CD5D04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88F952" w14:textId="4870B37C" w:rsidR="00B2478E" w:rsidRPr="0029644A" w:rsidRDefault="00545511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0D1C895" w14:textId="3F696FF8" w:rsidR="00B2478E" w:rsidRPr="0029644A" w:rsidRDefault="00545511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08D778" w14:textId="65998A35" w:rsidR="00B2478E" w:rsidRPr="0029644A" w:rsidRDefault="00CD5D04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3EDA2E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F7081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44EA68" w14:textId="50E643EE" w:rsidR="00B2478E" w:rsidRPr="00F70815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1E16D81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478E" w:rsidRPr="008B36F2" w14:paraId="5B6D624F" w14:textId="77777777" w:rsidTr="00B2478E">
        <w:trPr>
          <w:cantSplit/>
          <w:trHeight w:val="609"/>
          <w:jc w:val="center"/>
        </w:trPr>
        <w:tc>
          <w:tcPr>
            <w:tcW w:w="2874" w:type="dxa"/>
            <w:gridSpan w:val="2"/>
            <w:shd w:val="clear" w:color="auto" w:fill="F9B5B7"/>
            <w:vAlign w:val="center"/>
          </w:tcPr>
          <w:p w14:paraId="703965BA" w14:textId="77777777" w:rsidR="00B2478E" w:rsidRPr="008B36F2" w:rsidRDefault="00B2478E" w:rsidP="000F28E5">
            <w:pPr>
              <w:jc w:val="center"/>
            </w:pPr>
            <w:r w:rsidRPr="003666E6">
              <w:rPr>
                <w:b/>
                <w:color w:val="000000" w:themeColor="text1"/>
                <w:sz w:val="24"/>
              </w:rPr>
              <w:t>Итого баллов за критерий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500878E" w14:textId="0510A51A" w:rsidR="00B2478E" w:rsidRPr="0029644A" w:rsidRDefault="00F23920" w:rsidP="000F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D04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5D3D82" w14:textId="1073B5F3" w:rsidR="00B2478E" w:rsidRPr="0029644A" w:rsidRDefault="00CD5D04" w:rsidP="00CD5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40D85C8" w14:textId="52CB96C8" w:rsidR="00B2478E" w:rsidRPr="0029644A" w:rsidRDefault="00CD5D04" w:rsidP="00F2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5D23687" w14:textId="1A950C80" w:rsidR="00B2478E" w:rsidRPr="0029644A" w:rsidRDefault="00CD5D04" w:rsidP="00CD5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C82B009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CA81EB0" w14:textId="2CC8DEAC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AE2279" w14:textId="77777777" w:rsidR="00B2478E" w:rsidRPr="0029644A" w:rsidRDefault="00B2478E" w:rsidP="000F28E5">
            <w:pPr>
              <w:jc w:val="center"/>
              <w:rPr>
                <w:sz w:val="24"/>
                <w:szCs w:val="24"/>
              </w:rPr>
            </w:pPr>
            <w:r w:rsidRPr="0029644A">
              <w:rPr>
                <w:sz w:val="24"/>
                <w:szCs w:val="24"/>
              </w:rPr>
              <w:t>0</w:t>
            </w:r>
          </w:p>
        </w:tc>
      </w:tr>
    </w:tbl>
    <w:p w14:paraId="15243E96" w14:textId="77777777" w:rsidR="00DE39D8" w:rsidRPr="002A7D97" w:rsidRDefault="00AA2B8A" w:rsidP="002A7D97">
      <w:pPr>
        <w:pStyle w:val="1x"/>
      </w:pPr>
      <w:bookmarkStart w:id="15" w:name="_Toc54567886"/>
      <w:r w:rsidRPr="002A7D97">
        <w:lastRenderedPageBreak/>
        <w:t xml:space="preserve">4.5. </w:t>
      </w:r>
      <w:r w:rsidR="00DE39D8" w:rsidRPr="002A7D97">
        <w:t>МНЕНИЕ СУДЕЙ (СУДЕЙСКАЯ ОЦЕНКА)</w:t>
      </w:r>
      <w:bookmarkEnd w:id="15"/>
    </w:p>
    <w:p w14:paraId="2A81C055" w14:textId="77777777" w:rsidR="00DE39D8" w:rsidRPr="008B36F2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36F2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EBC4D6D" w14:textId="77777777" w:rsidR="00DE39D8" w:rsidRPr="008B36F2" w:rsidRDefault="00DE39D8" w:rsidP="002A7D97">
      <w:pPr>
        <w:pStyle w:val="1"/>
      </w:pPr>
      <w:r w:rsidRPr="008B36F2">
        <w:t>эталонов для сравнения (критериев) для подробного руководства по каждому аспекту</w:t>
      </w:r>
    </w:p>
    <w:p w14:paraId="28F3328E" w14:textId="77777777" w:rsidR="00DE39D8" w:rsidRPr="008B36F2" w:rsidRDefault="00DE39D8" w:rsidP="002A7D97">
      <w:pPr>
        <w:pStyle w:val="1"/>
      </w:pPr>
      <w:r w:rsidRPr="008B36F2">
        <w:t>шкалы 0–3, где:</w:t>
      </w:r>
    </w:p>
    <w:p w14:paraId="14E730E7" w14:textId="77777777" w:rsidR="00DE39D8" w:rsidRPr="008B36F2" w:rsidRDefault="00DE39D8" w:rsidP="002A7D97">
      <w:pPr>
        <w:pStyle w:val="1"/>
        <w:numPr>
          <w:ilvl w:val="1"/>
          <w:numId w:val="13"/>
        </w:numPr>
      </w:pPr>
      <w:r w:rsidRPr="008B36F2">
        <w:t>0: исполнение не соответствует отраслевому стандарту;</w:t>
      </w:r>
    </w:p>
    <w:p w14:paraId="044BD40E" w14:textId="56AFDC3D" w:rsidR="00DE39D8" w:rsidRPr="008B36F2" w:rsidRDefault="00DE39D8" w:rsidP="002A7D97">
      <w:pPr>
        <w:pStyle w:val="1"/>
        <w:numPr>
          <w:ilvl w:val="1"/>
          <w:numId w:val="13"/>
        </w:numPr>
      </w:pPr>
      <w:r w:rsidRPr="008B36F2">
        <w:t xml:space="preserve">1: исполнение </w:t>
      </w:r>
      <w:r w:rsidR="00C96286">
        <w:t>в пределах индустриальных стандартов, то есть качество приемлемо для использования потребителем/заказчиком. Однако с точки зрения профессионала работа может быть выполнена лучше</w:t>
      </w:r>
      <w:r w:rsidRPr="008B36F2">
        <w:t>;</w:t>
      </w:r>
    </w:p>
    <w:p w14:paraId="6C12D129" w14:textId="164EEEA9" w:rsidR="00DE39D8" w:rsidRPr="008B36F2" w:rsidRDefault="00DE39D8" w:rsidP="002A7D97">
      <w:pPr>
        <w:pStyle w:val="1"/>
        <w:numPr>
          <w:ilvl w:val="1"/>
          <w:numId w:val="13"/>
        </w:numPr>
      </w:pPr>
      <w:r w:rsidRPr="008B36F2">
        <w:t xml:space="preserve">2: </w:t>
      </w:r>
      <w:r w:rsidR="00C96286">
        <w:t>исполнение находится в верхних пределах индустриальных стандартов и даже в какой-то степени их превосходит, профессионал не видит никаких недостатков;</w:t>
      </w:r>
    </w:p>
    <w:p w14:paraId="28EEF4F4" w14:textId="07707A73" w:rsidR="00DE39D8" w:rsidRDefault="00DE39D8" w:rsidP="002A7D97">
      <w:pPr>
        <w:pStyle w:val="1"/>
        <w:numPr>
          <w:ilvl w:val="1"/>
          <w:numId w:val="13"/>
        </w:numPr>
      </w:pPr>
      <w:r w:rsidRPr="008B36F2">
        <w:t>3: исполнение полностью превосходит отраслевой стандарт и оценивается как отличное</w:t>
      </w:r>
      <w:r w:rsidR="002A7D97">
        <w:t>.</w:t>
      </w:r>
    </w:p>
    <w:p w14:paraId="7237ED35" w14:textId="77777777" w:rsidR="00DE39D8" w:rsidRPr="002A7D97" w:rsidRDefault="00DE39D8" w:rsidP="002A7D97">
      <w:pPr>
        <w:pStyle w:val="14"/>
      </w:pPr>
      <w:r w:rsidRPr="002A7D97">
        <w:t>Каждый аспект оценивают три эксперта</w:t>
      </w:r>
      <w:r w:rsidR="00BC3813" w:rsidRPr="002A7D97">
        <w:t xml:space="preserve">, каждый эксперт должен </w:t>
      </w:r>
      <w:r w:rsidR="00F672B2" w:rsidRPr="002A7D97"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2A7D97">
        <w:t>.</w:t>
      </w:r>
    </w:p>
    <w:p w14:paraId="66940FC6" w14:textId="77777777" w:rsidR="000D74AA" w:rsidRPr="008B36F2" w:rsidRDefault="000D74AA" w:rsidP="006A4C40">
      <w:pPr>
        <w:pStyle w:val="1x"/>
      </w:pPr>
      <w:bookmarkStart w:id="16" w:name="_Toc54567887"/>
      <w:r w:rsidRPr="008B36F2">
        <w:t>4.6.</w:t>
      </w:r>
      <w:r w:rsidR="00AA2B8A" w:rsidRPr="008B36F2">
        <w:t xml:space="preserve"> </w:t>
      </w:r>
      <w:r w:rsidRPr="006A4C40">
        <w:t>ИЗМЕРИМАЯ</w:t>
      </w:r>
      <w:r w:rsidRPr="008B36F2">
        <w:t xml:space="preserve"> </w:t>
      </w:r>
      <w:r w:rsidRPr="006A4C40">
        <w:t>ОЦЕНКА</w:t>
      </w:r>
      <w:bookmarkEnd w:id="16"/>
    </w:p>
    <w:p w14:paraId="592E1324" w14:textId="77777777" w:rsidR="000D74AA" w:rsidRPr="008B36F2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8B36F2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8B36F2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8B36F2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8B36F2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8B36F2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8B36F2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8B36F2">
        <w:rPr>
          <w:rFonts w:ascii="Times New Roman" w:hAnsi="Times New Roman"/>
          <w:sz w:val="28"/>
          <w:szCs w:val="28"/>
          <w:lang w:val="ru-RU"/>
        </w:rPr>
        <w:t>.</w:t>
      </w:r>
    </w:p>
    <w:p w14:paraId="57A141B7" w14:textId="77777777" w:rsidR="00DE39D8" w:rsidRPr="008B36F2" w:rsidRDefault="00AA2B8A" w:rsidP="006A4C40">
      <w:pPr>
        <w:pStyle w:val="1x"/>
      </w:pPr>
      <w:bookmarkStart w:id="17" w:name="_Toc54567888"/>
      <w:r w:rsidRPr="008B36F2">
        <w:lastRenderedPageBreak/>
        <w:t xml:space="preserve">4.7. </w:t>
      </w:r>
      <w:r w:rsidR="00A57976" w:rsidRPr="008B36F2">
        <w:t>ИСПОЛЬЗОВАНИЕ ИЗМЕРИМЫХ И СУДЕЙСКИХ ОЦЕНОК</w:t>
      </w:r>
      <w:bookmarkEnd w:id="17"/>
    </w:p>
    <w:p w14:paraId="6062EA10" w14:textId="2A057D5A" w:rsidR="00DE39D8" w:rsidRDefault="00DE39D8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Окончательное понимание по </w:t>
      </w:r>
      <w:r w:rsidR="007A6888" w:rsidRPr="008B36F2">
        <w:rPr>
          <w:rFonts w:cs="Times New Roman"/>
          <w:szCs w:val="28"/>
        </w:rPr>
        <w:t>измеримым и судейским</w:t>
      </w:r>
      <w:r w:rsidRPr="008B36F2">
        <w:rPr>
          <w:rFonts w:cs="Times New Roman"/>
          <w:szCs w:val="28"/>
        </w:rPr>
        <w:t xml:space="preserve"> оценкам будет дост</w:t>
      </w:r>
      <w:r w:rsidR="007A6888" w:rsidRPr="008B36F2">
        <w:rPr>
          <w:rFonts w:cs="Times New Roman"/>
          <w:szCs w:val="28"/>
        </w:rPr>
        <w:t>упно, когда утверждена С</w:t>
      </w:r>
      <w:r w:rsidRPr="008B36F2">
        <w:rPr>
          <w:rFonts w:cs="Times New Roman"/>
          <w:szCs w:val="28"/>
        </w:rPr>
        <w:t>хема</w:t>
      </w:r>
      <w:r w:rsidR="007A6888" w:rsidRPr="008B36F2">
        <w:rPr>
          <w:rFonts w:cs="Times New Roman"/>
          <w:szCs w:val="28"/>
        </w:rPr>
        <w:t xml:space="preserve"> оценки</w:t>
      </w:r>
      <w:r w:rsidRPr="008B36F2">
        <w:rPr>
          <w:rFonts w:cs="Times New Roman"/>
          <w:szCs w:val="28"/>
        </w:rPr>
        <w:t xml:space="preserve"> и Конкурсное задание. Приведенн</w:t>
      </w:r>
      <w:r w:rsidR="00906825">
        <w:rPr>
          <w:rFonts w:cs="Times New Roman"/>
          <w:szCs w:val="28"/>
        </w:rPr>
        <w:t>ые</w:t>
      </w:r>
      <w:r w:rsidRPr="008B36F2">
        <w:rPr>
          <w:rFonts w:cs="Times New Roman"/>
          <w:szCs w:val="28"/>
        </w:rPr>
        <w:t xml:space="preserve"> таблиц</w:t>
      </w:r>
      <w:r w:rsidR="00906825">
        <w:rPr>
          <w:rFonts w:cs="Times New Roman"/>
          <w:szCs w:val="28"/>
        </w:rPr>
        <w:t>ы содержать приблизительную информацию и служат для разработки Оценочных схем и Конкурсного задания.</w:t>
      </w:r>
    </w:p>
    <w:p w14:paraId="1EAC0023" w14:textId="3179CE09" w:rsidR="00FB79BF" w:rsidRPr="00FB79BF" w:rsidRDefault="00906825" w:rsidP="00906825">
      <w:pPr>
        <w:pStyle w:val="1x"/>
      </w:pPr>
      <w:bookmarkStart w:id="18" w:name="_Toc54567889"/>
      <w:r w:rsidRPr="008B36F2">
        <w:t>4.7.</w:t>
      </w:r>
      <w:r>
        <w:t>1.</w:t>
      </w:r>
      <w:r w:rsidRPr="008B36F2">
        <w:t xml:space="preserve"> ИСПОЛЬЗОВАНИЕ ИЗМЕРИМЫХ И СУДЕЙСКИХ ОЦЕНОК</w:t>
      </w:r>
      <w:r>
        <w:t xml:space="preserve"> ДЛЯ ОСНОВНОЙ (РЕГИОНАЛЬНОЙ) ЛИНЕЙКИ</w:t>
      </w:r>
      <w:bookmarkEnd w:id="18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41"/>
        <w:gridCol w:w="4417"/>
        <w:gridCol w:w="1689"/>
        <w:gridCol w:w="1752"/>
        <w:gridCol w:w="1056"/>
      </w:tblGrid>
      <w:tr w:rsidR="006A4C40" w:rsidRPr="006A4C40" w14:paraId="571DEE73" w14:textId="77777777" w:rsidTr="00C41F99">
        <w:tc>
          <w:tcPr>
            <w:tcW w:w="5235" w:type="dxa"/>
            <w:gridSpan w:val="2"/>
            <w:vMerge w:val="restart"/>
            <w:shd w:val="clear" w:color="auto" w:fill="F9B5B7"/>
            <w:vAlign w:val="center"/>
          </w:tcPr>
          <w:p w14:paraId="4DBA46D2" w14:textId="77777777" w:rsidR="006A4C40" w:rsidRPr="002835C9" w:rsidRDefault="006A4C40" w:rsidP="006A4C40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F9B5B7"/>
          </w:tcPr>
          <w:p w14:paraId="7E3BCC6A" w14:textId="2A0F68C8" w:rsidR="006A4C40" w:rsidRPr="002835C9" w:rsidRDefault="007533AB" w:rsidP="006A4C40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Баллы</w:t>
            </w:r>
          </w:p>
        </w:tc>
      </w:tr>
      <w:tr w:rsidR="006A4C40" w:rsidRPr="006A4C40" w14:paraId="0F78436A" w14:textId="77777777" w:rsidTr="00C41F99">
        <w:tc>
          <w:tcPr>
            <w:tcW w:w="5235" w:type="dxa"/>
            <w:gridSpan w:val="2"/>
            <w:vMerge/>
            <w:shd w:val="clear" w:color="auto" w:fill="2C8DE6"/>
          </w:tcPr>
          <w:p w14:paraId="32519A01" w14:textId="77777777" w:rsidR="006A4C40" w:rsidRPr="002835C9" w:rsidRDefault="006A4C40" w:rsidP="00F96457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650" w:type="dxa"/>
            <w:shd w:val="clear" w:color="auto" w:fill="F9B5B7"/>
          </w:tcPr>
          <w:p w14:paraId="7F8DE53C" w14:textId="77777777" w:rsidR="006A4C40" w:rsidRPr="002835C9" w:rsidRDefault="006A4C40" w:rsidP="00F96457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Судейские</w:t>
            </w:r>
          </w:p>
        </w:tc>
        <w:tc>
          <w:tcPr>
            <w:tcW w:w="1712" w:type="dxa"/>
            <w:shd w:val="clear" w:color="auto" w:fill="F9B5B7"/>
          </w:tcPr>
          <w:p w14:paraId="01A03CF1" w14:textId="77777777" w:rsidR="006A4C40" w:rsidRPr="002835C9" w:rsidRDefault="006A4C40" w:rsidP="00F96457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Измеримые</w:t>
            </w:r>
          </w:p>
        </w:tc>
        <w:tc>
          <w:tcPr>
            <w:tcW w:w="1032" w:type="dxa"/>
            <w:shd w:val="clear" w:color="auto" w:fill="F9B5B7"/>
          </w:tcPr>
          <w:p w14:paraId="7B4E8CB0" w14:textId="77777777" w:rsidR="006A4C40" w:rsidRPr="002835C9" w:rsidRDefault="006A4C40" w:rsidP="00F96457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</w:tr>
      <w:tr w:rsidR="00C41F99" w:rsidRPr="008B36F2" w14:paraId="7E833655" w14:textId="77777777" w:rsidTr="00C41F99">
        <w:tc>
          <w:tcPr>
            <w:tcW w:w="919" w:type="dxa"/>
            <w:shd w:val="clear" w:color="auto" w:fill="F9B5B7"/>
            <w:vAlign w:val="center"/>
          </w:tcPr>
          <w:p w14:paraId="13BEE1BF" w14:textId="6230B3B5" w:rsidR="00C41F99" w:rsidRPr="00C41F99" w:rsidRDefault="00C41F99" w:rsidP="00C41F9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A</w:t>
            </w:r>
          </w:p>
        </w:tc>
        <w:tc>
          <w:tcPr>
            <w:tcW w:w="4316" w:type="dxa"/>
            <w:vAlign w:val="center"/>
          </w:tcPr>
          <w:p w14:paraId="1CE7249F" w14:textId="26B6EE43" w:rsidR="00C41F99" w:rsidRPr="00C41F99" w:rsidRDefault="00D701D2" w:rsidP="00C41F99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Разработка проекта системы мониторинга и управления</w:t>
            </w:r>
          </w:p>
        </w:tc>
        <w:tc>
          <w:tcPr>
            <w:tcW w:w="1650" w:type="dxa"/>
            <w:vAlign w:val="center"/>
          </w:tcPr>
          <w:p w14:paraId="6A749F22" w14:textId="39C71099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1712" w:type="dxa"/>
            <w:vAlign w:val="center"/>
          </w:tcPr>
          <w:p w14:paraId="1709BE1C" w14:textId="20D73728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032" w:type="dxa"/>
            <w:vAlign w:val="center"/>
          </w:tcPr>
          <w:p w14:paraId="6BCEFB15" w14:textId="5466BCF9" w:rsidR="00C41F99" w:rsidRPr="00481834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C41F99" w:rsidRPr="008B36F2" w14:paraId="62DFB98D" w14:textId="77777777" w:rsidTr="00C41F99">
        <w:tc>
          <w:tcPr>
            <w:tcW w:w="919" w:type="dxa"/>
            <w:shd w:val="clear" w:color="auto" w:fill="F9B5B7"/>
            <w:vAlign w:val="center"/>
          </w:tcPr>
          <w:p w14:paraId="0AC855B1" w14:textId="7CBDE27F" w:rsidR="00C41F99" w:rsidRPr="002835C9" w:rsidRDefault="00C41F99" w:rsidP="00C41F9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B</w:t>
            </w:r>
          </w:p>
        </w:tc>
        <w:tc>
          <w:tcPr>
            <w:tcW w:w="4316" w:type="dxa"/>
            <w:vAlign w:val="center"/>
          </w:tcPr>
          <w:p w14:paraId="428C0FB0" w14:textId="7F7F8F60" w:rsidR="00C41F99" w:rsidRPr="00C41F99" w:rsidRDefault="00D701D2" w:rsidP="00C41F99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650" w:type="dxa"/>
            <w:vAlign w:val="center"/>
          </w:tcPr>
          <w:p w14:paraId="1242A91C" w14:textId="3224C412" w:rsidR="00C41F99" w:rsidRPr="00481834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2" w:type="dxa"/>
            <w:vAlign w:val="center"/>
          </w:tcPr>
          <w:p w14:paraId="225E464E" w14:textId="00D60531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32" w:type="dxa"/>
            <w:vAlign w:val="center"/>
          </w:tcPr>
          <w:p w14:paraId="15BBDB7B" w14:textId="3E0B5BEF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41F99" w:rsidRPr="008B36F2" w14:paraId="22FDB68D" w14:textId="77777777" w:rsidTr="00C41F99">
        <w:tc>
          <w:tcPr>
            <w:tcW w:w="919" w:type="dxa"/>
            <w:shd w:val="clear" w:color="auto" w:fill="F9B5B7"/>
            <w:vAlign w:val="center"/>
          </w:tcPr>
          <w:p w14:paraId="3BDE3515" w14:textId="6CA9FF32" w:rsidR="00C41F99" w:rsidRPr="002835C9" w:rsidRDefault="00C41F99" w:rsidP="00C41F9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C</w:t>
            </w:r>
          </w:p>
        </w:tc>
        <w:tc>
          <w:tcPr>
            <w:tcW w:w="4316" w:type="dxa"/>
            <w:vAlign w:val="center"/>
          </w:tcPr>
          <w:p w14:paraId="56A73ED2" w14:textId="5FECFF03" w:rsidR="00C41F99" w:rsidRPr="00C41F99" w:rsidRDefault="00D701D2" w:rsidP="00C41F99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650" w:type="dxa"/>
            <w:vAlign w:val="center"/>
          </w:tcPr>
          <w:p w14:paraId="6921D01C" w14:textId="0823C3BB" w:rsidR="00C41F99" w:rsidRPr="00481834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2" w:type="dxa"/>
            <w:vAlign w:val="center"/>
          </w:tcPr>
          <w:p w14:paraId="5139A97F" w14:textId="0F2517BE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2" w:type="dxa"/>
            <w:vAlign w:val="center"/>
          </w:tcPr>
          <w:p w14:paraId="2C28597C" w14:textId="2FE50611" w:rsidR="00481834" w:rsidRPr="00C41F99" w:rsidRDefault="00BE5B2D" w:rsidP="00481834">
            <w:pPr>
              <w:pStyle w:val="aff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</w:tr>
      <w:tr w:rsidR="00C41F99" w:rsidRPr="008B36F2" w14:paraId="5D914E1F" w14:textId="77777777" w:rsidTr="00C41F99">
        <w:tc>
          <w:tcPr>
            <w:tcW w:w="919" w:type="dxa"/>
            <w:shd w:val="clear" w:color="auto" w:fill="F9B5B7"/>
            <w:vAlign w:val="center"/>
          </w:tcPr>
          <w:p w14:paraId="7A510427" w14:textId="4AF21FA3" w:rsidR="00C41F99" w:rsidRPr="002835C9" w:rsidRDefault="00C41F99" w:rsidP="00C41F9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D</w:t>
            </w:r>
          </w:p>
        </w:tc>
        <w:tc>
          <w:tcPr>
            <w:tcW w:w="4316" w:type="dxa"/>
            <w:vAlign w:val="center"/>
          </w:tcPr>
          <w:p w14:paraId="11195092" w14:textId="71CF1C33" w:rsidR="00C41F99" w:rsidRPr="00C41F99" w:rsidRDefault="00906825" w:rsidP="00C41F99">
            <w:pPr>
              <w:pStyle w:val="aff6"/>
              <w:rPr>
                <w:sz w:val="28"/>
              </w:rPr>
            </w:pPr>
            <w:r w:rsidRPr="00906825">
              <w:rPr>
                <w:sz w:val="28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1650" w:type="dxa"/>
            <w:vAlign w:val="center"/>
          </w:tcPr>
          <w:p w14:paraId="1334A305" w14:textId="4DB36EF2" w:rsidR="00C41F99" w:rsidRPr="00481834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2" w:type="dxa"/>
            <w:vAlign w:val="center"/>
          </w:tcPr>
          <w:p w14:paraId="655EB036" w14:textId="395D32EE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2" w:type="dxa"/>
            <w:vAlign w:val="center"/>
          </w:tcPr>
          <w:p w14:paraId="7C9AE6B3" w14:textId="1A7C781D" w:rsidR="00C41F99" w:rsidRPr="00BE5B2D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41F99" w:rsidRPr="008B36F2" w14:paraId="6CC02126" w14:textId="77777777" w:rsidTr="0075221D">
        <w:tc>
          <w:tcPr>
            <w:tcW w:w="919" w:type="dxa"/>
            <w:shd w:val="clear" w:color="auto" w:fill="F9B5B7"/>
            <w:vAlign w:val="center"/>
          </w:tcPr>
          <w:p w14:paraId="6E4EF706" w14:textId="77777777" w:rsidR="00C41F99" w:rsidRPr="002835C9" w:rsidRDefault="00C41F99" w:rsidP="00C41F99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4316" w:type="dxa"/>
          </w:tcPr>
          <w:p w14:paraId="6667873B" w14:textId="77777777" w:rsidR="00C41F99" w:rsidRPr="002835C9" w:rsidRDefault="00C41F99" w:rsidP="00C41F99">
            <w:pPr>
              <w:pStyle w:val="aff6"/>
              <w:rPr>
                <w:sz w:val="28"/>
              </w:rPr>
            </w:pPr>
          </w:p>
        </w:tc>
        <w:tc>
          <w:tcPr>
            <w:tcW w:w="1650" w:type="dxa"/>
            <w:vAlign w:val="bottom"/>
          </w:tcPr>
          <w:p w14:paraId="2CBBD6F3" w14:textId="55B42E27" w:rsidR="00C41F99" w:rsidRPr="00C41F99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12" w:type="dxa"/>
            <w:vAlign w:val="bottom"/>
          </w:tcPr>
          <w:p w14:paraId="3D31ED10" w14:textId="7B414D98" w:rsidR="00C41F99" w:rsidRPr="00C41F99" w:rsidRDefault="00BE5B2D" w:rsidP="00C41F99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032" w:type="dxa"/>
            <w:vAlign w:val="bottom"/>
          </w:tcPr>
          <w:p w14:paraId="3F604EE9" w14:textId="040C1BDF" w:rsidR="00C41F99" w:rsidRPr="00C41F99" w:rsidRDefault="00481834" w:rsidP="00C41F99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</w:tbl>
    <w:p w14:paraId="21C4AD36" w14:textId="77777777" w:rsidR="006A4C40" w:rsidRDefault="006A4C40" w:rsidP="006A4C40">
      <w:pPr>
        <w:pStyle w:val="14"/>
      </w:pPr>
    </w:p>
    <w:p w14:paraId="7C36A1AF" w14:textId="1715E785" w:rsidR="00BE5B2D" w:rsidRPr="00FB79BF" w:rsidRDefault="00BE5B2D" w:rsidP="00BE5B2D">
      <w:pPr>
        <w:pStyle w:val="1x"/>
      </w:pPr>
      <w:bookmarkStart w:id="19" w:name="_Toc54567890"/>
      <w:r w:rsidRPr="008B36F2">
        <w:t>4.7.</w:t>
      </w:r>
      <w:r>
        <w:t>2.</w:t>
      </w:r>
      <w:r w:rsidRPr="008B36F2">
        <w:t xml:space="preserve"> ИСПОЛЬЗОВАНИЕ ИЗМЕРИМЫХ И СУДЕЙСКИХ ОЦЕНОК</w:t>
      </w:r>
      <w:r>
        <w:t xml:space="preserve"> ДЛЯ ЮНИОРСКОЙ ЛИНЕЙКИ</w:t>
      </w:r>
      <w:bookmarkEnd w:id="19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41"/>
        <w:gridCol w:w="4417"/>
        <w:gridCol w:w="1689"/>
        <w:gridCol w:w="1752"/>
        <w:gridCol w:w="1056"/>
      </w:tblGrid>
      <w:tr w:rsidR="00BE5B2D" w:rsidRPr="006A4C40" w14:paraId="46C35F70" w14:textId="77777777" w:rsidTr="008D0808">
        <w:trPr>
          <w:cantSplit/>
        </w:trPr>
        <w:tc>
          <w:tcPr>
            <w:tcW w:w="5235" w:type="dxa"/>
            <w:gridSpan w:val="2"/>
            <w:vMerge w:val="restart"/>
            <w:shd w:val="clear" w:color="auto" w:fill="F9B5B7"/>
            <w:vAlign w:val="center"/>
          </w:tcPr>
          <w:p w14:paraId="56E59E93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F9B5B7"/>
          </w:tcPr>
          <w:p w14:paraId="42014BBD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Баллы</w:t>
            </w:r>
          </w:p>
        </w:tc>
      </w:tr>
      <w:tr w:rsidR="00BE5B2D" w:rsidRPr="006A4C40" w14:paraId="6BE866B7" w14:textId="77777777" w:rsidTr="008D0808">
        <w:trPr>
          <w:cantSplit/>
        </w:trPr>
        <w:tc>
          <w:tcPr>
            <w:tcW w:w="5235" w:type="dxa"/>
            <w:gridSpan w:val="2"/>
            <w:vMerge/>
            <w:shd w:val="clear" w:color="auto" w:fill="2C8DE6"/>
          </w:tcPr>
          <w:p w14:paraId="503113FE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650" w:type="dxa"/>
            <w:shd w:val="clear" w:color="auto" w:fill="F9B5B7"/>
          </w:tcPr>
          <w:p w14:paraId="05D8DBFB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Судейские</w:t>
            </w:r>
          </w:p>
        </w:tc>
        <w:tc>
          <w:tcPr>
            <w:tcW w:w="1712" w:type="dxa"/>
            <w:shd w:val="clear" w:color="auto" w:fill="F9B5B7"/>
          </w:tcPr>
          <w:p w14:paraId="6B7BE474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Измеримые</w:t>
            </w:r>
          </w:p>
        </w:tc>
        <w:tc>
          <w:tcPr>
            <w:tcW w:w="1032" w:type="dxa"/>
            <w:shd w:val="clear" w:color="auto" w:fill="F9B5B7"/>
          </w:tcPr>
          <w:p w14:paraId="0AF81FCB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</w:tr>
      <w:tr w:rsidR="00BE5B2D" w:rsidRPr="008B36F2" w14:paraId="5F0EA7D1" w14:textId="77777777" w:rsidTr="008D0808">
        <w:trPr>
          <w:cantSplit/>
        </w:trPr>
        <w:tc>
          <w:tcPr>
            <w:tcW w:w="919" w:type="dxa"/>
            <w:shd w:val="clear" w:color="auto" w:fill="F9B5B7"/>
            <w:vAlign w:val="center"/>
          </w:tcPr>
          <w:p w14:paraId="4DB96E9E" w14:textId="77777777" w:rsidR="00BE5B2D" w:rsidRPr="00C41F9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A</w:t>
            </w:r>
          </w:p>
        </w:tc>
        <w:tc>
          <w:tcPr>
            <w:tcW w:w="4316" w:type="dxa"/>
            <w:vAlign w:val="center"/>
          </w:tcPr>
          <w:p w14:paraId="5DD59237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Разработка проекта системы мониторинга и управления</w:t>
            </w:r>
          </w:p>
        </w:tc>
        <w:tc>
          <w:tcPr>
            <w:tcW w:w="1650" w:type="dxa"/>
            <w:vAlign w:val="center"/>
          </w:tcPr>
          <w:p w14:paraId="65573A9E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1712" w:type="dxa"/>
            <w:vAlign w:val="center"/>
          </w:tcPr>
          <w:p w14:paraId="5E70BC27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1032" w:type="dxa"/>
            <w:vAlign w:val="center"/>
          </w:tcPr>
          <w:p w14:paraId="25EF0E91" w14:textId="77777777" w:rsidR="00BE5B2D" w:rsidRPr="00481834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BE5B2D" w:rsidRPr="008B36F2" w14:paraId="5675E993" w14:textId="77777777" w:rsidTr="008D0808">
        <w:trPr>
          <w:cantSplit/>
        </w:trPr>
        <w:tc>
          <w:tcPr>
            <w:tcW w:w="919" w:type="dxa"/>
            <w:shd w:val="clear" w:color="auto" w:fill="F9B5B7"/>
            <w:vAlign w:val="center"/>
          </w:tcPr>
          <w:p w14:paraId="5048E048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B</w:t>
            </w:r>
          </w:p>
        </w:tc>
        <w:tc>
          <w:tcPr>
            <w:tcW w:w="4316" w:type="dxa"/>
            <w:vAlign w:val="center"/>
          </w:tcPr>
          <w:p w14:paraId="16D0FE74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650" w:type="dxa"/>
            <w:vAlign w:val="center"/>
          </w:tcPr>
          <w:p w14:paraId="6ABE68E0" w14:textId="77777777" w:rsidR="00BE5B2D" w:rsidRPr="00481834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2" w:type="dxa"/>
            <w:vAlign w:val="center"/>
          </w:tcPr>
          <w:p w14:paraId="25CA572E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32" w:type="dxa"/>
            <w:vAlign w:val="center"/>
          </w:tcPr>
          <w:p w14:paraId="5E7F5893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E5B2D" w:rsidRPr="008B36F2" w14:paraId="4F4614C1" w14:textId="77777777" w:rsidTr="008D0808">
        <w:trPr>
          <w:cantSplit/>
        </w:trPr>
        <w:tc>
          <w:tcPr>
            <w:tcW w:w="919" w:type="dxa"/>
            <w:shd w:val="clear" w:color="auto" w:fill="F9B5B7"/>
            <w:vAlign w:val="center"/>
          </w:tcPr>
          <w:p w14:paraId="048E9502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C</w:t>
            </w:r>
          </w:p>
        </w:tc>
        <w:tc>
          <w:tcPr>
            <w:tcW w:w="4316" w:type="dxa"/>
            <w:vAlign w:val="center"/>
          </w:tcPr>
          <w:p w14:paraId="6CF710B7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650" w:type="dxa"/>
            <w:vAlign w:val="center"/>
          </w:tcPr>
          <w:p w14:paraId="5D493603" w14:textId="77777777" w:rsidR="00BE5B2D" w:rsidRPr="00481834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12" w:type="dxa"/>
            <w:vAlign w:val="center"/>
          </w:tcPr>
          <w:p w14:paraId="5CAA02E8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2" w:type="dxa"/>
            <w:vAlign w:val="center"/>
          </w:tcPr>
          <w:p w14:paraId="013E54C1" w14:textId="77777777" w:rsidR="00BE5B2D" w:rsidRPr="00C41F99" w:rsidRDefault="00BE5B2D" w:rsidP="000F28E5">
            <w:pPr>
              <w:pStyle w:val="aff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</w:p>
        </w:tc>
      </w:tr>
      <w:tr w:rsidR="00BE5B2D" w:rsidRPr="008B36F2" w14:paraId="7C1E4ADD" w14:textId="77777777" w:rsidTr="008D0808">
        <w:trPr>
          <w:cantSplit/>
        </w:trPr>
        <w:tc>
          <w:tcPr>
            <w:tcW w:w="919" w:type="dxa"/>
            <w:shd w:val="clear" w:color="auto" w:fill="F9B5B7"/>
            <w:vAlign w:val="center"/>
          </w:tcPr>
          <w:p w14:paraId="4E970322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lastRenderedPageBreak/>
              <w:t>D</w:t>
            </w:r>
          </w:p>
        </w:tc>
        <w:tc>
          <w:tcPr>
            <w:tcW w:w="4316" w:type="dxa"/>
            <w:vAlign w:val="center"/>
          </w:tcPr>
          <w:p w14:paraId="12601E8C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906825">
              <w:rPr>
                <w:sz w:val="28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1650" w:type="dxa"/>
            <w:vAlign w:val="center"/>
          </w:tcPr>
          <w:p w14:paraId="0C80A99E" w14:textId="77777777" w:rsidR="00BE5B2D" w:rsidRPr="00481834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2" w:type="dxa"/>
            <w:vAlign w:val="center"/>
          </w:tcPr>
          <w:p w14:paraId="3EF7D430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32" w:type="dxa"/>
            <w:vAlign w:val="center"/>
          </w:tcPr>
          <w:p w14:paraId="4493FB58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E5B2D" w:rsidRPr="008B36F2" w14:paraId="35A38C8E" w14:textId="77777777" w:rsidTr="008D0808">
        <w:trPr>
          <w:cantSplit/>
        </w:trPr>
        <w:tc>
          <w:tcPr>
            <w:tcW w:w="919" w:type="dxa"/>
            <w:shd w:val="clear" w:color="auto" w:fill="F9B5B7"/>
            <w:vAlign w:val="center"/>
          </w:tcPr>
          <w:p w14:paraId="312AEFB4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4316" w:type="dxa"/>
          </w:tcPr>
          <w:p w14:paraId="573AAA20" w14:textId="77777777" w:rsidR="00BE5B2D" w:rsidRPr="002835C9" w:rsidRDefault="00BE5B2D" w:rsidP="000F28E5">
            <w:pPr>
              <w:pStyle w:val="aff6"/>
              <w:rPr>
                <w:sz w:val="28"/>
              </w:rPr>
            </w:pPr>
          </w:p>
        </w:tc>
        <w:tc>
          <w:tcPr>
            <w:tcW w:w="1650" w:type="dxa"/>
            <w:vAlign w:val="bottom"/>
          </w:tcPr>
          <w:p w14:paraId="009D7062" w14:textId="77777777" w:rsidR="00BE5B2D" w:rsidRPr="00C41F99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12" w:type="dxa"/>
            <w:vAlign w:val="bottom"/>
          </w:tcPr>
          <w:p w14:paraId="32ED2283" w14:textId="77777777" w:rsidR="00BE5B2D" w:rsidRPr="00C41F99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77</w:t>
            </w:r>
          </w:p>
        </w:tc>
        <w:tc>
          <w:tcPr>
            <w:tcW w:w="1032" w:type="dxa"/>
            <w:vAlign w:val="bottom"/>
          </w:tcPr>
          <w:p w14:paraId="4E51DD4C" w14:textId="77777777" w:rsidR="00BE5B2D" w:rsidRPr="00C41F99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</w:tbl>
    <w:p w14:paraId="5E5400F2" w14:textId="77777777" w:rsidR="00BE5B2D" w:rsidRDefault="00BE5B2D" w:rsidP="00BE5B2D">
      <w:pPr>
        <w:pStyle w:val="14"/>
      </w:pPr>
    </w:p>
    <w:p w14:paraId="3E5F9F26" w14:textId="0BD2ACC2" w:rsidR="00BE5B2D" w:rsidRPr="00FB79BF" w:rsidRDefault="00BE5B2D" w:rsidP="00BE5B2D">
      <w:pPr>
        <w:pStyle w:val="1x"/>
      </w:pPr>
      <w:bookmarkStart w:id="20" w:name="_Toc54567891"/>
      <w:r w:rsidRPr="008B36F2">
        <w:t>4.7.</w:t>
      </w:r>
      <w:r>
        <w:t>3.</w:t>
      </w:r>
      <w:r w:rsidRPr="008B36F2">
        <w:t xml:space="preserve"> ИСПОЛЬЗОВАНИЕ ИЗМЕРИМЫХ И СУДЕЙСКИХ ОЦЕНОК</w:t>
      </w:r>
      <w:r>
        <w:t xml:space="preserve"> ДЛЯ ВУЗОВСКОЙ ЛИНЕЙКИ</w:t>
      </w:r>
      <w:bookmarkEnd w:id="20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41"/>
        <w:gridCol w:w="4417"/>
        <w:gridCol w:w="1689"/>
        <w:gridCol w:w="1752"/>
        <w:gridCol w:w="1056"/>
      </w:tblGrid>
      <w:tr w:rsidR="00BE5B2D" w:rsidRPr="006A4C40" w14:paraId="6B635564" w14:textId="77777777" w:rsidTr="000F28E5">
        <w:tc>
          <w:tcPr>
            <w:tcW w:w="5235" w:type="dxa"/>
            <w:gridSpan w:val="2"/>
            <w:vMerge w:val="restart"/>
            <w:shd w:val="clear" w:color="auto" w:fill="F9B5B7"/>
            <w:vAlign w:val="center"/>
          </w:tcPr>
          <w:p w14:paraId="756959BB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F9B5B7"/>
          </w:tcPr>
          <w:p w14:paraId="65A44E79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Баллы</w:t>
            </w:r>
          </w:p>
        </w:tc>
      </w:tr>
      <w:tr w:rsidR="00BE5B2D" w:rsidRPr="006A4C40" w14:paraId="36CDAAC8" w14:textId="77777777" w:rsidTr="000F28E5">
        <w:tc>
          <w:tcPr>
            <w:tcW w:w="5235" w:type="dxa"/>
            <w:gridSpan w:val="2"/>
            <w:vMerge/>
            <w:shd w:val="clear" w:color="auto" w:fill="2C8DE6"/>
          </w:tcPr>
          <w:p w14:paraId="5CCFCA92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650" w:type="dxa"/>
            <w:shd w:val="clear" w:color="auto" w:fill="F9B5B7"/>
          </w:tcPr>
          <w:p w14:paraId="2A9B3CF3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Судейские</w:t>
            </w:r>
          </w:p>
        </w:tc>
        <w:tc>
          <w:tcPr>
            <w:tcW w:w="1712" w:type="dxa"/>
            <w:shd w:val="clear" w:color="auto" w:fill="F9B5B7"/>
          </w:tcPr>
          <w:p w14:paraId="207DFE10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Измеримые</w:t>
            </w:r>
          </w:p>
        </w:tc>
        <w:tc>
          <w:tcPr>
            <w:tcW w:w="1032" w:type="dxa"/>
            <w:shd w:val="clear" w:color="auto" w:fill="F9B5B7"/>
          </w:tcPr>
          <w:p w14:paraId="1C885FBE" w14:textId="77777777" w:rsidR="00BE5B2D" w:rsidRPr="002835C9" w:rsidRDefault="00BE5B2D" w:rsidP="000F28E5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</w:tr>
      <w:tr w:rsidR="00BE5B2D" w:rsidRPr="008B36F2" w14:paraId="07E5E205" w14:textId="77777777" w:rsidTr="000F28E5">
        <w:tc>
          <w:tcPr>
            <w:tcW w:w="919" w:type="dxa"/>
            <w:shd w:val="clear" w:color="auto" w:fill="F9B5B7"/>
            <w:vAlign w:val="center"/>
          </w:tcPr>
          <w:p w14:paraId="0B1D7B53" w14:textId="77777777" w:rsidR="00BE5B2D" w:rsidRPr="00C41F9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A</w:t>
            </w:r>
          </w:p>
        </w:tc>
        <w:tc>
          <w:tcPr>
            <w:tcW w:w="4316" w:type="dxa"/>
            <w:vAlign w:val="center"/>
          </w:tcPr>
          <w:p w14:paraId="0510C944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Разработка проекта системы мониторинга и управления</w:t>
            </w:r>
          </w:p>
        </w:tc>
        <w:tc>
          <w:tcPr>
            <w:tcW w:w="1650" w:type="dxa"/>
            <w:vAlign w:val="center"/>
          </w:tcPr>
          <w:p w14:paraId="7005EC53" w14:textId="77777777" w:rsidR="00BE5B2D" w:rsidRPr="00BE5B2D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1712" w:type="dxa"/>
            <w:vAlign w:val="center"/>
          </w:tcPr>
          <w:p w14:paraId="2E4815F4" w14:textId="53D58A3B" w:rsidR="00BE5B2D" w:rsidRPr="00BE5B2D" w:rsidRDefault="00BE5B2D" w:rsidP="00BE5B2D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1032" w:type="dxa"/>
            <w:vAlign w:val="center"/>
          </w:tcPr>
          <w:p w14:paraId="1E7EF767" w14:textId="7423876A" w:rsidR="00BE5B2D" w:rsidRPr="00481834" w:rsidRDefault="00BE5B2D" w:rsidP="00764662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64662">
              <w:rPr>
                <w:color w:val="000000"/>
                <w:sz w:val="28"/>
              </w:rPr>
              <w:t>6</w:t>
            </w:r>
          </w:p>
        </w:tc>
      </w:tr>
      <w:tr w:rsidR="00BE5B2D" w:rsidRPr="008B36F2" w14:paraId="594475FE" w14:textId="77777777" w:rsidTr="000F28E5">
        <w:tc>
          <w:tcPr>
            <w:tcW w:w="919" w:type="dxa"/>
            <w:shd w:val="clear" w:color="auto" w:fill="F9B5B7"/>
            <w:vAlign w:val="center"/>
          </w:tcPr>
          <w:p w14:paraId="191C84C1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B</w:t>
            </w:r>
          </w:p>
        </w:tc>
        <w:tc>
          <w:tcPr>
            <w:tcW w:w="4316" w:type="dxa"/>
            <w:vAlign w:val="center"/>
          </w:tcPr>
          <w:p w14:paraId="761D96A8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650" w:type="dxa"/>
            <w:vAlign w:val="center"/>
          </w:tcPr>
          <w:p w14:paraId="6829B439" w14:textId="57F0254B" w:rsidR="00BE5B2D" w:rsidRPr="00481834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2" w:type="dxa"/>
            <w:vAlign w:val="center"/>
          </w:tcPr>
          <w:p w14:paraId="22F3DF07" w14:textId="3C5977EE" w:rsidR="00BE5B2D" w:rsidRPr="00BE5B2D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32" w:type="dxa"/>
            <w:vAlign w:val="center"/>
          </w:tcPr>
          <w:p w14:paraId="00BFCDBD" w14:textId="35BF20DC" w:rsidR="00BE5B2D" w:rsidRPr="00BE5B2D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E5B2D" w:rsidRPr="008B36F2" w14:paraId="3885510A" w14:textId="77777777" w:rsidTr="000F28E5">
        <w:tc>
          <w:tcPr>
            <w:tcW w:w="919" w:type="dxa"/>
            <w:shd w:val="clear" w:color="auto" w:fill="F9B5B7"/>
            <w:vAlign w:val="center"/>
          </w:tcPr>
          <w:p w14:paraId="326F832B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C</w:t>
            </w:r>
          </w:p>
        </w:tc>
        <w:tc>
          <w:tcPr>
            <w:tcW w:w="4316" w:type="dxa"/>
            <w:vAlign w:val="center"/>
          </w:tcPr>
          <w:p w14:paraId="7B07CB27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AC5743">
              <w:rPr>
                <w:sz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650" w:type="dxa"/>
            <w:vAlign w:val="center"/>
          </w:tcPr>
          <w:p w14:paraId="7509A2C2" w14:textId="7A09526C" w:rsidR="00BE5B2D" w:rsidRPr="00481834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2" w:type="dxa"/>
            <w:vAlign w:val="center"/>
          </w:tcPr>
          <w:p w14:paraId="0DB5D59B" w14:textId="57280913" w:rsidR="00BE5B2D" w:rsidRPr="00BE5B2D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2" w:type="dxa"/>
            <w:vAlign w:val="center"/>
          </w:tcPr>
          <w:p w14:paraId="13D048CB" w14:textId="0A2FE9E1" w:rsidR="00BE5B2D" w:rsidRPr="00764662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E5B2D" w:rsidRPr="008B36F2" w14:paraId="62F0A10B" w14:textId="77777777" w:rsidTr="000F28E5">
        <w:tc>
          <w:tcPr>
            <w:tcW w:w="919" w:type="dxa"/>
            <w:shd w:val="clear" w:color="auto" w:fill="F9B5B7"/>
            <w:vAlign w:val="center"/>
          </w:tcPr>
          <w:p w14:paraId="6D82B66F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D</w:t>
            </w:r>
          </w:p>
        </w:tc>
        <w:tc>
          <w:tcPr>
            <w:tcW w:w="4316" w:type="dxa"/>
            <w:vAlign w:val="center"/>
          </w:tcPr>
          <w:p w14:paraId="4A9DBD4E" w14:textId="77777777" w:rsidR="00BE5B2D" w:rsidRPr="00C41F99" w:rsidRDefault="00BE5B2D" w:rsidP="000F28E5">
            <w:pPr>
              <w:pStyle w:val="aff6"/>
              <w:rPr>
                <w:sz w:val="28"/>
              </w:rPr>
            </w:pPr>
            <w:r w:rsidRPr="00906825">
              <w:rPr>
                <w:sz w:val="28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1650" w:type="dxa"/>
            <w:vAlign w:val="center"/>
          </w:tcPr>
          <w:p w14:paraId="20743247" w14:textId="201F1C8A" w:rsidR="00BE5B2D" w:rsidRPr="00481834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12" w:type="dxa"/>
            <w:vAlign w:val="center"/>
          </w:tcPr>
          <w:p w14:paraId="24B99893" w14:textId="2D897646" w:rsidR="00BE5B2D" w:rsidRPr="00BE5B2D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32" w:type="dxa"/>
            <w:vAlign w:val="center"/>
          </w:tcPr>
          <w:p w14:paraId="7F1EFD84" w14:textId="0B2DA5AE" w:rsidR="00BE5B2D" w:rsidRPr="00BE5B2D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E5B2D" w:rsidRPr="008B36F2" w14:paraId="709F73F1" w14:textId="77777777" w:rsidTr="000F28E5">
        <w:tc>
          <w:tcPr>
            <w:tcW w:w="919" w:type="dxa"/>
            <w:shd w:val="clear" w:color="auto" w:fill="F9B5B7"/>
            <w:vAlign w:val="center"/>
          </w:tcPr>
          <w:p w14:paraId="445F1902" w14:textId="77777777" w:rsidR="00BE5B2D" w:rsidRPr="002835C9" w:rsidRDefault="00BE5B2D" w:rsidP="000F28E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4316" w:type="dxa"/>
          </w:tcPr>
          <w:p w14:paraId="0F4F3ECA" w14:textId="77777777" w:rsidR="00BE5B2D" w:rsidRPr="002835C9" w:rsidRDefault="00BE5B2D" w:rsidP="000F28E5">
            <w:pPr>
              <w:pStyle w:val="aff6"/>
              <w:rPr>
                <w:sz w:val="28"/>
              </w:rPr>
            </w:pPr>
          </w:p>
        </w:tc>
        <w:tc>
          <w:tcPr>
            <w:tcW w:w="1650" w:type="dxa"/>
            <w:vAlign w:val="bottom"/>
          </w:tcPr>
          <w:p w14:paraId="6E2895C9" w14:textId="5160E13F" w:rsidR="00BE5B2D" w:rsidRPr="00C41F99" w:rsidRDefault="00764662" w:rsidP="00764662">
            <w:pPr>
              <w:pStyle w:val="aff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12" w:type="dxa"/>
            <w:vAlign w:val="bottom"/>
          </w:tcPr>
          <w:p w14:paraId="26072806" w14:textId="0C797017" w:rsidR="00BE5B2D" w:rsidRPr="00C41F99" w:rsidRDefault="00764662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BE5B2D">
              <w:rPr>
                <w:color w:val="000000"/>
                <w:sz w:val="28"/>
              </w:rPr>
              <w:t>7</w:t>
            </w:r>
          </w:p>
        </w:tc>
        <w:tc>
          <w:tcPr>
            <w:tcW w:w="1032" w:type="dxa"/>
            <w:vAlign w:val="bottom"/>
          </w:tcPr>
          <w:p w14:paraId="7B972626" w14:textId="77777777" w:rsidR="00BE5B2D" w:rsidRPr="00C41F99" w:rsidRDefault="00BE5B2D" w:rsidP="000F28E5">
            <w:pPr>
              <w:pStyle w:val="aff6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</w:tbl>
    <w:p w14:paraId="302FD35F" w14:textId="77777777" w:rsidR="00BE5B2D" w:rsidRDefault="00BE5B2D" w:rsidP="00BE5B2D">
      <w:pPr>
        <w:pStyle w:val="14"/>
      </w:pPr>
    </w:p>
    <w:p w14:paraId="1135B495" w14:textId="77777777" w:rsidR="00DE39D8" w:rsidRPr="008B36F2" w:rsidRDefault="00AA2B8A" w:rsidP="006A4C40">
      <w:pPr>
        <w:pStyle w:val="1x"/>
      </w:pPr>
      <w:bookmarkStart w:id="21" w:name="_Toc54567892"/>
      <w:r w:rsidRPr="008B36F2">
        <w:t xml:space="preserve">4.8. </w:t>
      </w:r>
      <w:r w:rsidR="007A6888" w:rsidRPr="008B36F2">
        <w:t xml:space="preserve">СПЕЦИФИКАЦИЯ </w:t>
      </w:r>
      <w:r w:rsidR="007A6888" w:rsidRPr="006A4C40">
        <w:t>ОЦЕНКИ</w:t>
      </w:r>
      <w:r w:rsidR="007A6888" w:rsidRPr="008B36F2">
        <w:t xml:space="preserve"> КОМПЕТЕНЦИИ</w:t>
      </w:r>
      <w:bookmarkEnd w:id="21"/>
    </w:p>
    <w:p w14:paraId="545D61F0" w14:textId="0A925CBD" w:rsidR="00DE39D8" w:rsidRDefault="00DE39D8" w:rsidP="00202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Оценка </w:t>
      </w:r>
      <w:r w:rsidR="000A1F96" w:rsidRPr="008B36F2">
        <w:rPr>
          <w:rFonts w:cs="Times New Roman"/>
          <w:szCs w:val="28"/>
        </w:rPr>
        <w:t>К</w:t>
      </w:r>
      <w:r w:rsidRPr="008B36F2">
        <w:rPr>
          <w:rFonts w:cs="Times New Roman"/>
          <w:szCs w:val="28"/>
        </w:rPr>
        <w:t>онкурсного задания будет основываться на следующих критериях</w:t>
      </w:r>
      <w:r w:rsidR="006873B8" w:rsidRPr="008B36F2">
        <w:rPr>
          <w:rFonts w:cs="Times New Roman"/>
          <w:szCs w:val="28"/>
        </w:rPr>
        <w:t xml:space="preserve"> (модулях)</w:t>
      </w:r>
      <w:r w:rsidRPr="008B36F2">
        <w:rPr>
          <w:rFonts w:cs="Times New Roman"/>
          <w:szCs w:val="28"/>
        </w:rPr>
        <w:t>:</w:t>
      </w:r>
    </w:p>
    <w:p w14:paraId="75BD7C63" w14:textId="75E302A2" w:rsidR="00FB79BF" w:rsidRPr="00FB79BF" w:rsidRDefault="00FB79BF" w:rsidP="00202D60">
      <w:pPr>
        <w:pStyle w:val="1"/>
        <w:jc w:val="both"/>
      </w:pPr>
      <w:r w:rsidRPr="00FB79BF">
        <w:t xml:space="preserve">Модуль </w:t>
      </w:r>
      <w:r w:rsidR="00202D60">
        <w:rPr>
          <w:lang w:val="en-US"/>
        </w:rPr>
        <w:t>A</w:t>
      </w:r>
      <w:r w:rsidRPr="00FB79BF">
        <w:t>. Разработка проекта системы мониторинга и управления</w:t>
      </w:r>
      <w:r>
        <w:t>. В данном модуле основной задачей конкурсантов является разработка решения и описание его в требуемом формате. Судьи, согласно схеме оценки, выполняют проверку предоставленных материалов.</w:t>
      </w:r>
    </w:p>
    <w:p w14:paraId="0159C9AB" w14:textId="4197912E" w:rsidR="00FB79BF" w:rsidRPr="00FB79BF" w:rsidRDefault="00FB79BF" w:rsidP="00202D60">
      <w:pPr>
        <w:pStyle w:val="1"/>
        <w:jc w:val="both"/>
      </w:pPr>
      <w:r w:rsidRPr="00FB79BF">
        <w:t xml:space="preserve">Модуль </w:t>
      </w:r>
      <w:r w:rsidR="00202D60">
        <w:rPr>
          <w:lang w:val="en-US"/>
        </w:rPr>
        <w:t>B</w:t>
      </w:r>
      <w:r w:rsidRPr="00FB79BF">
        <w:t>. Организация сбора данных и управления удалёнными устройствами</w:t>
      </w:r>
      <w:r>
        <w:t xml:space="preserve">. </w:t>
      </w:r>
      <w:r w:rsidR="00587DDE">
        <w:t xml:space="preserve">В данном модуле основной задачей конкурсантов является организация подключения у удаленной вещи (оборудованию), получения всей необходимой информации от нее и управление ею. </w:t>
      </w:r>
      <w:r w:rsidR="00587DDE">
        <w:lastRenderedPageBreak/>
        <w:t>Судьи, согласно схеме оценки, непосредственно на площадке, выполняют проверку факта подключения к удаленной вещи, получения необходимый параметров вещи и управления ею.</w:t>
      </w:r>
    </w:p>
    <w:p w14:paraId="6C9A6795" w14:textId="21E6755C" w:rsidR="00FB79BF" w:rsidRPr="00FB79BF" w:rsidRDefault="00FB79BF" w:rsidP="00202D60">
      <w:pPr>
        <w:pStyle w:val="1"/>
        <w:jc w:val="both"/>
      </w:pPr>
      <w:r w:rsidRPr="00FB79BF">
        <w:t xml:space="preserve">Модуль </w:t>
      </w:r>
      <w:r w:rsidR="00202D60">
        <w:rPr>
          <w:lang w:val="en-US"/>
        </w:rPr>
        <w:t>C</w:t>
      </w:r>
      <w:r w:rsidRPr="00FB79BF">
        <w:t>. Организация гибкого управления технологическим процессом</w:t>
      </w:r>
      <w:r w:rsidR="00587DDE">
        <w:t>. В данном модуле основной задачей конкурсантов является реализация логики необходимой для выполнения поставленной в конкурсном задании задачи. Судьи, согласно схеме оценки, проверяют корректность выполнения поставленной в конкурсном задании задачи, посредствам моделирования работы.</w:t>
      </w:r>
    </w:p>
    <w:p w14:paraId="67F8C97B" w14:textId="1CDEFB72" w:rsidR="00264165" w:rsidRDefault="00FB79BF" w:rsidP="00202D60">
      <w:pPr>
        <w:pStyle w:val="1"/>
        <w:jc w:val="both"/>
      </w:pPr>
      <w:r w:rsidRPr="00FB79BF">
        <w:t xml:space="preserve">Модуль </w:t>
      </w:r>
      <w:r w:rsidR="00202D60">
        <w:rPr>
          <w:lang w:val="en-US"/>
        </w:rPr>
        <w:t>D</w:t>
      </w:r>
      <w:r w:rsidRPr="00FB79BF">
        <w:t xml:space="preserve">. </w:t>
      </w:r>
      <w:r w:rsidR="00202D60" w:rsidRPr="00202D60">
        <w:t>Разработка системы мониторинга и управления технологическими процессами и производством, документирование разработки</w:t>
      </w:r>
      <w:r w:rsidR="00587DDE">
        <w:t xml:space="preserve">. В данном модуле основной задачей конкурсантов является создание интерфейсов пользователей, требуемых в конкурсном задании. Если в конкурсном задании однозначно не прописаны требуемые интерфейсы, то конкурсанты разрабатывают интерфейсы, которые позволяют решать обозначенную в задании задачу. Судьи, согласно схеме оценки, проверяют соответствие разработанных интерфейсов </w:t>
      </w:r>
      <w:r w:rsidR="00264165">
        <w:t>проектному решению, а также полноту информации и удобство верстки для решения поставленных задач.</w:t>
      </w:r>
      <w:r w:rsidR="00264165" w:rsidRPr="008B36F2">
        <w:t xml:space="preserve"> </w:t>
      </w:r>
    </w:p>
    <w:p w14:paraId="32C0AD59" w14:textId="7251E15B" w:rsidR="00D57BF6" w:rsidRDefault="00264165" w:rsidP="00202D60">
      <w:pPr>
        <w:pStyle w:val="14"/>
        <w:jc w:val="both"/>
      </w:pPr>
      <w:r>
        <w:t>Помимо непосредственно технического выполнения всех модулей</w:t>
      </w:r>
      <w:r w:rsidR="00311883" w:rsidRPr="00264165">
        <w:t>,</w:t>
      </w:r>
      <w:r w:rsidR="00E13398" w:rsidRPr="00264165">
        <w:t xml:space="preserve"> оценивается подготовка и состояние рабочего места</w:t>
      </w:r>
      <w:r>
        <w:t xml:space="preserve"> в процессе работы</w:t>
      </w:r>
      <w:r w:rsidR="00E13398" w:rsidRPr="00264165">
        <w:t>, внутрикомандное взаимодействие</w:t>
      </w:r>
      <w:r w:rsidR="00311883" w:rsidRPr="00264165">
        <w:t>, взаимодействие с экспертами</w:t>
      </w:r>
      <w:r w:rsidR="00E13398" w:rsidRPr="00264165">
        <w:t>, выполнение норм безопасности по работе с оборудованием на рабочем месте, а также коммуникативные навыки.</w:t>
      </w:r>
    </w:p>
    <w:p w14:paraId="303354C3" w14:textId="42496928" w:rsidR="00202D60" w:rsidRPr="00FB79BF" w:rsidRDefault="00202D60" w:rsidP="00202D60">
      <w:pPr>
        <w:pStyle w:val="1x"/>
      </w:pPr>
      <w:bookmarkStart w:id="22" w:name="_Toc54567893"/>
      <w:r w:rsidRPr="008B36F2">
        <w:t>4.</w:t>
      </w:r>
      <w:r>
        <w:t>8</w:t>
      </w:r>
      <w:r w:rsidRPr="008B36F2">
        <w:t>.</w:t>
      </w:r>
      <w:r>
        <w:t>1.</w:t>
      </w:r>
      <w:r w:rsidRPr="008B36F2">
        <w:t xml:space="preserve"> </w:t>
      </w:r>
      <w:r>
        <w:t>СПЕЦИФИКАЦИЯ ОЦЕНКИ КОМПТЕНЦИИ ДЛЯ ОСНОВНОЙ (РЕГИОНАЛЬНОЙ) ЛИНЕЙКИ</w:t>
      </w:r>
      <w:bookmarkEnd w:id="22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5"/>
        <w:gridCol w:w="2837"/>
        <w:gridCol w:w="2036"/>
        <w:gridCol w:w="2298"/>
        <w:gridCol w:w="1819"/>
      </w:tblGrid>
      <w:tr w:rsidR="00202D60" w:rsidRPr="006A4C40" w14:paraId="6ECD1481" w14:textId="77777777" w:rsidTr="00202D60">
        <w:tc>
          <w:tcPr>
            <w:tcW w:w="846" w:type="dxa"/>
            <w:shd w:val="clear" w:color="auto" w:fill="F9B5B7"/>
          </w:tcPr>
          <w:p w14:paraId="3F91BFC2" w14:textId="4C9884FC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72" w:type="dxa"/>
            <w:shd w:val="clear" w:color="auto" w:fill="F9B5B7"/>
          </w:tcPr>
          <w:p w14:paraId="55764EA4" w14:textId="12329596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Наименование модуля</w:t>
            </w:r>
          </w:p>
        </w:tc>
        <w:tc>
          <w:tcPr>
            <w:tcW w:w="1989" w:type="dxa"/>
            <w:shd w:val="clear" w:color="auto" w:fill="F9B5B7"/>
          </w:tcPr>
          <w:p w14:paraId="36B3C943" w14:textId="39A14D65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День соревнований</w:t>
            </w:r>
          </w:p>
        </w:tc>
        <w:tc>
          <w:tcPr>
            <w:tcW w:w="2245" w:type="dxa"/>
            <w:shd w:val="clear" w:color="auto" w:fill="F9B5B7"/>
          </w:tcPr>
          <w:p w14:paraId="2A3CE775" w14:textId="7C22F47A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777" w:type="dxa"/>
            <w:shd w:val="clear" w:color="auto" w:fill="F9B5B7"/>
          </w:tcPr>
          <w:p w14:paraId="7D883E5B" w14:textId="6409F5E3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Время на выполнение</w:t>
            </w:r>
          </w:p>
        </w:tc>
      </w:tr>
      <w:tr w:rsidR="00202D60" w:rsidRPr="008B36F2" w14:paraId="5C31EBB3" w14:textId="77777777" w:rsidTr="00202D60">
        <w:tc>
          <w:tcPr>
            <w:tcW w:w="846" w:type="dxa"/>
            <w:shd w:val="clear" w:color="auto" w:fill="F9B5B7"/>
            <w:vAlign w:val="center"/>
          </w:tcPr>
          <w:p w14:paraId="1437957B" w14:textId="77777777" w:rsidR="00202D60" w:rsidRPr="00202D60" w:rsidRDefault="00202D60" w:rsidP="00202D6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772" w:type="dxa"/>
            <w:vAlign w:val="center"/>
          </w:tcPr>
          <w:p w14:paraId="336E4A94" w14:textId="77777777" w:rsidR="00202D60" w:rsidRPr="00202D60" w:rsidRDefault="00202D60" w:rsidP="00202D60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 xml:space="preserve">Разработка проекта </w:t>
            </w:r>
            <w:r w:rsidRPr="00202D60">
              <w:rPr>
                <w:szCs w:val="24"/>
              </w:rPr>
              <w:lastRenderedPageBreak/>
              <w:t>системы мониторинга и управления</w:t>
            </w:r>
          </w:p>
        </w:tc>
        <w:tc>
          <w:tcPr>
            <w:tcW w:w="1989" w:type="dxa"/>
            <w:vAlign w:val="center"/>
          </w:tcPr>
          <w:p w14:paraId="292FE0C4" w14:textId="7EE790C6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color w:val="000000"/>
                <w:szCs w:val="24"/>
              </w:rPr>
              <w:lastRenderedPageBreak/>
              <w:t>С1</w:t>
            </w:r>
          </w:p>
        </w:tc>
        <w:tc>
          <w:tcPr>
            <w:tcW w:w="2245" w:type="dxa"/>
            <w:vAlign w:val="center"/>
          </w:tcPr>
          <w:p w14:paraId="2CCE803E" w14:textId="2168FDE2" w:rsidR="00202D60" w:rsidRPr="00202D60" w:rsidRDefault="0082202A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777" w:type="dxa"/>
            <w:vAlign w:val="center"/>
          </w:tcPr>
          <w:p w14:paraId="091A977A" w14:textId="2BE17572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3,5 часа</w:t>
            </w:r>
          </w:p>
        </w:tc>
      </w:tr>
      <w:tr w:rsidR="00202D60" w:rsidRPr="008B36F2" w14:paraId="354129B2" w14:textId="77777777" w:rsidTr="00202D60">
        <w:tc>
          <w:tcPr>
            <w:tcW w:w="846" w:type="dxa"/>
            <w:shd w:val="clear" w:color="auto" w:fill="F9B5B7"/>
            <w:vAlign w:val="center"/>
          </w:tcPr>
          <w:p w14:paraId="022C1DB4" w14:textId="77777777" w:rsidR="00202D60" w:rsidRPr="00202D60" w:rsidRDefault="00202D60" w:rsidP="00202D6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772" w:type="dxa"/>
            <w:vAlign w:val="center"/>
          </w:tcPr>
          <w:p w14:paraId="717C368A" w14:textId="77777777" w:rsidR="00202D60" w:rsidRPr="00202D60" w:rsidRDefault="00202D60" w:rsidP="00202D60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989" w:type="dxa"/>
            <w:vAlign w:val="center"/>
          </w:tcPr>
          <w:p w14:paraId="45453629" w14:textId="28BCB61A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С1</w:t>
            </w:r>
          </w:p>
        </w:tc>
        <w:tc>
          <w:tcPr>
            <w:tcW w:w="2245" w:type="dxa"/>
            <w:vAlign w:val="center"/>
          </w:tcPr>
          <w:p w14:paraId="0B3B8E33" w14:textId="475162C7" w:rsidR="00202D60" w:rsidRPr="00202D60" w:rsidRDefault="0082202A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77" w:type="dxa"/>
            <w:vAlign w:val="center"/>
          </w:tcPr>
          <w:p w14:paraId="06CB0310" w14:textId="7DFA41D8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3,5 часа</w:t>
            </w:r>
          </w:p>
        </w:tc>
      </w:tr>
      <w:tr w:rsidR="00202D60" w:rsidRPr="008B36F2" w14:paraId="15BFB1C1" w14:textId="77777777" w:rsidTr="00202D60">
        <w:tc>
          <w:tcPr>
            <w:tcW w:w="846" w:type="dxa"/>
            <w:shd w:val="clear" w:color="auto" w:fill="F9B5B7"/>
            <w:vAlign w:val="center"/>
          </w:tcPr>
          <w:p w14:paraId="1FE963F0" w14:textId="77777777" w:rsidR="00202D60" w:rsidRPr="00202D60" w:rsidRDefault="00202D60" w:rsidP="00202D6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2772" w:type="dxa"/>
            <w:vAlign w:val="center"/>
          </w:tcPr>
          <w:p w14:paraId="57ABB299" w14:textId="77777777" w:rsidR="00202D60" w:rsidRPr="00202D60" w:rsidRDefault="00202D60" w:rsidP="00202D60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Организация гибкого управления технологическим процессом</w:t>
            </w:r>
          </w:p>
        </w:tc>
        <w:tc>
          <w:tcPr>
            <w:tcW w:w="1989" w:type="dxa"/>
            <w:vAlign w:val="center"/>
          </w:tcPr>
          <w:p w14:paraId="70EF6B33" w14:textId="18A8C1AC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С2</w:t>
            </w:r>
          </w:p>
        </w:tc>
        <w:tc>
          <w:tcPr>
            <w:tcW w:w="2245" w:type="dxa"/>
            <w:vAlign w:val="center"/>
          </w:tcPr>
          <w:p w14:paraId="2BF078A4" w14:textId="01013C09" w:rsidR="00202D60" w:rsidRPr="00202D60" w:rsidRDefault="00202D60" w:rsidP="0082202A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szCs w:val="24"/>
              </w:rPr>
              <w:t>3</w:t>
            </w:r>
            <w:r w:rsidR="0082202A">
              <w:rPr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14:paraId="435101D2" w14:textId="3F37EE90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7 часов</w:t>
            </w:r>
          </w:p>
        </w:tc>
      </w:tr>
      <w:tr w:rsidR="00202D60" w:rsidRPr="008B36F2" w14:paraId="25D137F3" w14:textId="77777777" w:rsidTr="00202D60">
        <w:tc>
          <w:tcPr>
            <w:tcW w:w="846" w:type="dxa"/>
            <w:shd w:val="clear" w:color="auto" w:fill="F9B5B7"/>
            <w:vAlign w:val="center"/>
          </w:tcPr>
          <w:p w14:paraId="7612F221" w14:textId="77777777" w:rsidR="00202D60" w:rsidRPr="00202D60" w:rsidRDefault="00202D60" w:rsidP="00202D6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772" w:type="dxa"/>
            <w:vAlign w:val="center"/>
          </w:tcPr>
          <w:p w14:paraId="4FDFE4F5" w14:textId="77777777" w:rsidR="00202D60" w:rsidRPr="00202D60" w:rsidRDefault="00202D60" w:rsidP="00202D60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1989" w:type="dxa"/>
            <w:vAlign w:val="center"/>
          </w:tcPr>
          <w:p w14:paraId="5B5F6657" w14:textId="6F50FC68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С3</w:t>
            </w:r>
          </w:p>
        </w:tc>
        <w:tc>
          <w:tcPr>
            <w:tcW w:w="2245" w:type="dxa"/>
            <w:vAlign w:val="center"/>
          </w:tcPr>
          <w:p w14:paraId="75E6018D" w14:textId="57823584" w:rsidR="00202D60" w:rsidRPr="00202D60" w:rsidRDefault="0082202A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77" w:type="dxa"/>
            <w:vAlign w:val="center"/>
          </w:tcPr>
          <w:p w14:paraId="13D67849" w14:textId="060D57A5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7 часов</w:t>
            </w:r>
          </w:p>
        </w:tc>
      </w:tr>
    </w:tbl>
    <w:p w14:paraId="2B663F31" w14:textId="77777777" w:rsidR="0082202A" w:rsidRDefault="0082202A" w:rsidP="0082202A">
      <w:pPr>
        <w:pStyle w:val="14"/>
        <w:jc w:val="both"/>
      </w:pPr>
    </w:p>
    <w:p w14:paraId="613FB52B" w14:textId="5A91EE0D" w:rsidR="00202D60" w:rsidRPr="00FB79BF" w:rsidRDefault="00202D60" w:rsidP="00202D60">
      <w:pPr>
        <w:pStyle w:val="1x"/>
      </w:pPr>
      <w:bookmarkStart w:id="23" w:name="_Toc54567894"/>
      <w:r w:rsidRPr="008B36F2">
        <w:t>4.</w:t>
      </w:r>
      <w:r>
        <w:t>8</w:t>
      </w:r>
      <w:r w:rsidRPr="008B36F2">
        <w:t>.</w:t>
      </w:r>
      <w:r w:rsidR="0082202A">
        <w:t>2</w:t>
      </w:r>
      <w:r>
        <w:t>.</w:t>
      </w:r>
      <w:r w:rsidRPr="008B36F2">
        <w:t xml:space="preserve"> </w:t>
      </w:r>
      <w:r>
        <w:t xml:space="preserve">СПЕЦИФИКАЦИЯ ОЦЕНКИ КОМПТЕНЦИИ ДЛЯ </w:t>
      </w:r>
      <w:r w:rsidR="0082202A">
        <w:t>ЮНИОРСКОЙ</w:t>
      </w:r>
      <w:r>
        <w:t xml:space="preserve"> ЛИНЕЙКИ</w:t>
      </w:r>
      <w:bookmarkEnd w:id="23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5"/>
        <w:gridCol w:w="2837"/>
        <w:gridCol w:w="2036"/>
        <w:gridCol w:w="2298"/>
        <w:gridCol w:w="1819"/>
      </w:tblGrid>
      <w:tr w:rsidR="00202D60" w:rsidRPr="006A4C40" w14:paraId="718A921B" w14:textId="77777777" w:rsidTr="000F28E5">
        <w:tc>
          <w:tcPr>
            <w:tcW w:w="846" w:type="dxa"/>
            <w:shd w:val="clear" w:color="auto" w:fill="F9B5B7"/>
          </w:tcPr>
          <w:p w14:paraId="64160A49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72" w:type="dxa"/>
            <w:shd w:val="clear" w:color="auto" w:fill="F9B5B7"/>
          </w:tcPr>
          <w:p w14:paraId="3C95804A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Наименование модуля</w:t>
            </w:r>
          </w:p>
        </w:tc>
        <w:tc>
          <w:tcPr>
            <w:tcW w:w="1989" w:type="dxa"/>
            <w:shd w:val="clear" w:color="auto" w:fill="F9B5B7"/>
          </w:tcPr>
          <w:p w14:paraId="4E6774B1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День соревнований</w:t>
            </w:r>
          </w:p>
        </w:tc>
        <w:tc>
          <w:tcPr>
            <w:tcW w:w="2245" w:type="dxa"/>
            <w:shd w:val="clear" w:color="auto" w:fill="F9B5B7"/>
          </w:tcPr>
          <w:p w14:paraId="71F49406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777" w:type="dxa"/>
            <w:shd w:val="clear" w:color="auto" w:fill="F9B5B7"/>
          </w:tcPr>
          <w:p w14:paraId="4EDF8F55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Время на выполнение</w:t>
            </w:r>
          </w:p>
        </w:tc>
      </w:tr>
      <w:tr w:rsidR="0082202A" w:rsidRPr="008B36F2" w14:paraId="687A0B74" w14:textId="77777777" w:rsidTr="000F28E5">
        <w:tc>
          <w:tcPr>
            <w:tcW w:w="846" w:type="dxa"/>
            <w:shd w:val="clear" w:color="auto" w:fill="F9B5B7"/>
            <w:vAlign w:val="center"/>
          </w:tcPr>
          <w:p w14:paraId="6C141B07" w14:textId="77777777" w:rsidR="0082202A" w:rsidRPr="00202D60" w:rsidRDefault="0082202A" w:rsidP="0082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772" w:type="dxa"/>
            <w:vAlign w:val="center"/>
          </w:tcPr>
          <w:p w14:paraId="5A5DDA3F" w14:textId="77777777" w:rsidR="0082202A" w:rsidRPr="00202D60" w:rsidRDefault="0082202A" w:rsidP="0082202A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Разработка проекта системы мониторинга и управления</w:t>
            </w:r>
          </w:p>
        </w:tc>
        <w:tc>
          <w:tcPr>
            <w:tcW w:w="1989" w:type="dxa"/>
            <w:vAlign w:val="center"/>
          </w:tcPr>
          <w:p w14:paraId="5D8A82B8" w14:textId="77777777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color w:val="000000"/>
                <w:szCs w:val="24"/>
              </w:rPr>
              <w:t>С1</w:t>
            </w:r>
          </w:p>
        </w:tc>
        <w:tc>
          <w:tcPr>
            <w:tcW w:w="2245" w:type="dxa"/>
            <w:vAlign w:val="center"/>
          </w:tcPr>
          <w:p w14:paraId="25C5B2E6" w14:textId="066634CE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777" w:type="dxa"/>
            <w:vAlign w:val="center"/>
          </w:tcPr>
          <w:p w14:paraId="2C6CE42B" w14:textId="56C6E500" w:rsidR="0082202A" w:rsidRPr="00202D60" w:rsidRDefault="00AA7E57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82202A">
              <w:rPr>
                <w:color w:val="000000"/>
                <w:szCs w:val="24"/>
              </w:rPr>
              <w:t xml:space="preserve"> часа</w:t>
            </w:r>
          </w:p>
        </w:tc>
      </w:tr>
      <w:tr w:rsidR="0082202A" w:rsidRPr="008B36F2" w14:paraId="1AF99188" w14:textId="77777777" w:rsidTr="000F28E5">
        <w:tc>
          <w:tcPr>
            <w:tcW w:w="846" w:type="dxa"/>
            <w:shd w:val="clear" w:color="auto" w:fill="F9B5B7"/>
            <w:vAlign w:val="center"/>
          </w:tcPr>
          <w:p w14:paraId="2D164612" w14:textId="77777777" w:rsidR="0082202A" w:rsidRPr="00202D60" w:rsidRDefault="0082202A" w:rsidP="0082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772" w:type="dxa"/>
            <w:vAlign w:val="center"/>
          </w:tcPr>
          <w:p w14:paraId="4A8AEDB7" w14:textId="77777777" w:rsidR="0082202A" w:rsidRPr="00202D60" w:rsidRDefault="0082202A" w:rsidP="0082202A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989" w:type="dxa"/>
            <w:vAlign w:val="center"/>
          </w:tcPr>
          <w:p w14:paraId="4ECE62C4" w14:textId="77777777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С1</w:t>
            </w:r>
          </w:p>
        </w:tc>
        <w:tc>
          <w:tcPr>
            <w:tcW w:w="2245" w:type="dxa"/>
            <w:vAlign w:val="center"/>
          </w:tcPr>
          <w:p w14:paraId="5EAFD883" w14:textId="3852ABB3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77" w:type="dxa"/>
            <w:vAlign w:val="center"/>
          </w:tcPr>
          <w:p w14:paraId="1B11F53B" w14:textId="2F8FDA81" w:rsidR="0082202A" w:rsidRPr="00202D60" w:rsidRDefault="00AA7E57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2202A">
              <w:rPr>
                <w:szCs w:val="24"/>
              </w:rPr>
              <w:t xml:space="preserve"> часа</w:t>
            </w:r>
          </w:p>
        </w:tc>
      </w:tr>
      <w:tr w:rsidR="0082202A" w:rsidRPr="008B36F2" w14:paraId="6946B779" w14:textId="77777777" w:rsidTr="000F28E5">
        <w:tc>
          <w:tcPr>
            <w:tcW w:w="846" w:type="dxa"/>
            <w:shd w:val="clear" w:color="auto" w:fill="F9B5B7"/>
            <w:vAlign w:val="center"/>
          </w:tcPr>
          <w:p w14:paraId="7350D19D" w14:textId="77777777" w:rsidR="0082202A" w:rsidRPr="00202D60" w:rsidRDefault="0082202A" w:rsidP="0082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2772" w:type="dxa"/>
            <w:vAlign w:val="center"/>
          </w:tcPr>
          <w:p w14:paraId="7E86719D" w14:textId="77777777" w:rsidR="0082202A" w:rsidRPr="00202D60" w:rsidRDefault="0082202A" w:rsidP="0082202A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Организация гибкого управления технологическим процессом</w:t>
            </w:r>
          </w:p>
        </w:tc>
        <w:tc>
          <w:tcPr>
            <w:tcW w:w="1989" w:type="dxa"/>
            <w:vAlign w:val="center"/>
          </w:tcPr>
          <w:p w14:paraId="06C17E5D" w14:textId="77777777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С2</w:t>
            </w:r>
          </w:p>
        </w:tc>
        <w:tc>
          <w:tcPr>
            <w:tcW w:w="2245" w:type="dxa"/>
            <w:vAlign w:val="center"/>
          </w:tcPr>
          <w:p w14:paraId="48195FAB" w14:textId="33048CC9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1777" w:type="dxa"/>
            <w:vAlign w:val="center"/>
          </w:tcPr>
          <w:p w14:paraId="10781192" w14:textId="4C0B7567" w:rsidR="0082202A" w:rsidRPr="00202D60" w:rsidRDefault="00AA7E57" w:rsidP="00AA7E57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202A">
              <w:rPr>
                <w:szCs w:val="24"/>
              </w:rPr>
              <w:t xml:space="preserve"> час</w:t>
            </w:r>
            <w:r>
              <w:rPr>
                <w:szCs w:val="24"/>
              </w:rPr>
              <w:t>а</w:t>
            </w:r>
          </w:p>
        </w:tc>
      </w:tr>
      <w:tr w:rsidR="0082202A" w:rsidRPr="008B36F2" w14:paraId="1A3B6D39" w14:textId="77777777" w:rsidTr="000F28E5">
        <w:tc>
          <w:tcPr>
            <w:tcW w:w="846" w:type="dxa"/>
            <w:shd w:val="clear" w:color="auto" w:fill="F9B5B7"/>
            <w:vAlign w:val="center"/>
          </w:tcPr>
          <w:p w14:paraId="58F987F4" w14:textId="77777777" w:rsidR="0082202A" w:rsidRPr="00202D60" w:rsidRDefault="0082202A" w:rsidP="0082202A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772" w:type="dxa"/>
            <w:vAlign w:val="center"/>
          </w:tcPr>
          <w:p w14:paraId="77E1842A" w14:textId="77777777" w:rsidR="0082202A" w:rsidRPr="00202D60" w:rsidRDefault="0082202A" w:rsidP="0082202A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1989" w:type="dxa"/>
            <w:vAlign w:val="center"/>
          </w:tcPr>
          <w:p w14:paraId="21982802" w14:textId="77777777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С3</w:t>
            </w:r>
          </w:p>
        </w:tc>
        <w:tc>
          <w:tcPr>
            <w:tcW w:w="2245" w:type="dxa"/>
            <w:vAlign w:val="center"/>
          </w:tcPr>
          <w:p w14:paraId="6543AC2A" w14:textId="37F25452" w:rsidR="0082202A" w:rsidRPr="00202D60" w:rsidRDefault="0082202A" w:rsidP="0082202A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77" w:type="dxa"/>
            <w:vAlign w:val="center"/>
          </w:tcPr>
          <w:p w14:paraId="7030C67C" w14:textId="5A4E78A8" w:rsidR="0082202A" w:rsidRPr="00202D60" w:rsidRDefault="00AA7E57" w:rsidP="00AA7E57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2202A">
              <w:rPr>
                <w:szCs w:val="24"/>
              </w:rPr>
              <w:t xml:space="preserve"> час</w:t>
            </w:r>
            <w:r>
              <w:rPr>
                <w:szCs w:val="24"/>
              </w:rPr>
              <w:t>а</w:t>
            </w:r>
          </w:p>
        </w:tc>
      </w:tr>
    </w:tbl>
    <w:p w14:paraId="27713313" w14:textId="6DE150A0" w:rsidR="0082202A" w:rsidRDefault="00F67AFC" w:rsidP="0082202A">
      <w:pPr>
        <w:pStyle w:val="14"/>
        <w:jc w:val="both"/>
      </w:pPr>
      <w:r>
        <w:t>Сокращение длительности выполнения конкурсного задания связано со снижением трудоемкости выполнения задач, в том числе из-за сокращения состава оборудования гибкого производства.</w:t>
      </w:r>
    </w:p>
    <w:p w14:paraId="74D9E604" w14:textId="3C76240E" w:rsidR="00202D60" w:rsidRPr="00FB79BF" w:rsidRDefault="00202D60" w:rsidP="00202D60">
      <w:pPr>
        <w:pStyle w:val="1x"/>
      </w:pPr>
      <w:bookmarkStart w:id="24" w:name="_Toc54567895"/>
      <w:r w:rsidRPr="008B36F2">
        <w:lastRenderedPageBreak/>
        <w:t>4.</w:t>
      </w:r>
      <w:r>
        <w:t>8</w:t>
      </w:r>
      <w:r w:rsidRPr="008B36F2">
        <w:t>.</w:t>
      </w:r>
      <w:r>
        <w:t>3.</w:t>
      </w:r>
      <w:r w:rsidRPr="008B36F2">
        <w:t xml:space="preserve"> </w:t>
      </w:r>
      <w:r>
        <w:t>СПЕЦИФИКАЦИЯ ОЦЕНКИ КОМПТЕНЦИИ ДЛЯ ВУЗОВСКОЙ ЛИНЕЙКИ</w:t>
      </w:r>
      <w:bookmarkEnd w:id="24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5"/>
        <w:gridCol w:w="2837"/>
        <w:gridCol w:w="2036"/>
        <w:gridCol w:w="2298"/>
        <w:gridCol w:w="1819"/>
      </w:tblGrid>
      <w:tr w:rsidR="00202D60" w:rsidRPr="006A4C40" w14:paraId="0569BA4B" w14:textId="77777777" w:rsidTr="000F28E5">
        <w:tc>
          <w:tcPr>
            <w:tcW w:w="846" w:type="dxa"/>
            <w:shd w:val="clear" w:color="auto" w:fill="F9B5B7"/>
          </w:tcPr>
          <w:p w14:paraId="665A1E23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72" w:type="dxa"/>
            <w:shd w:val="clear" w:color="auto" w:fill="F9B5B7"/>
          </w:tcPr>
          <w:p w14:paraId="2A431A21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Наименование модуля</w:t>
            </w:r>
          </w:p>
        </w:tc>
        <w:tc>
          <w:tcPr>
            <w:tcW w:w="1989" w:type="dxa"/>
            <w:shd w:val="clear" w:color="auto" w:fill="F9B5B7"/>
          </w:tcPr>
          <w:p w14:paraId="6B4E2FAA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День соревнований</w:t>
            </w:r>
          </w:p>
        </w:tc>
        <w:tc>
          <w:tcPr>
            <w:tcW w:w="2245" w:type="dxa"/>
            <w:shd w:val="clear" w:color="auto" w:fill="F9B5B7"/>
          </w:tcPr>
          <w:p w14:paraId="31877822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777" w:type="dxa"/>
            <w:shd w:val="clear" w:color="auto" w:fill="F9B5B7"/>
          </w:tcPr>
          <w:p w14:paraId="35186F11" w14:textId="77777777" w:rsidR="00202D60" w:rsidRPr="00202D60" w:rsidRDefault="00202D60" w:rsidP="000F28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</w:rPr>
              <w:t>Время на выполнение</w:t>
            </w:r>
          </w:p>
        </w:tc>
      </w:tr>
      <w:tr w:rsidR="00202D60" w:rsidRPr="008B36F2" w14:paraId="14EE1C44" w14:textId="77777777" w:rsidTr="000F28E5">
        <w:tc>
          <w:tcPr>
            <w:tcW w:w="846" w:type="dxa"/>
            <w:shd w:val="clear" w:color="auto" w:fill="F9B5B7"/>
            <w:vAlign w:val="center"/>
          </w:tcPr>
          <w:p w14:paraId="441C7DED" w14:textId="77777777" w:rsidR="00202D60" w:rsidRPr="00202D60" w:rsidRDefault="00202D60" w:rsidP="000F28E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772" w:type="dxa"/>
            <w:vAlign w:val="center"/>
          </w:tcPr>
          <w:p w14:paraId="1417CD29" w14:textId="77777777" w:rsidR="00202D60" w:rsidRPr="00202D60" w:rsidRDefault="00202D60" w:rsidP="000F28E5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Разработка проекта системы мониторинга и управления</w:t>
            </w:r>
          </w:p>
        </w:tc>
        <w:tc>
          <w:tcPr>
            <w:tcW w:w="1989" w:type="dxa"/>
            <w:vAlign w:val="center"/>
          </w:tcPr>
          <w:p w14:paraId="70264C1F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color w:val="000000"/>
                <w:szCs w:val="24"/>
              </w:rPr>
              <w:t>С1</w:t>
            </w:r>
          </w:p>
        </w:tc>
        <w:tc>
          <w:tcPr>
            <w:tcW w:w="2245" w:type="dxa"/>
            <w:vAlign w:val="center"/>
          </w:tcPr>
          <w:p w14:paraId="0843443D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color w:val="000000"/>
                <w:szCs w:val="24"/>
              </w:rPr>
              <w:t>26</w:t>
            </w:r>
          </w:p>
        </w:tc>
        <w:tc>
          <w:tcPr>
            <w:tcW w:w="1777" w:type="dxa"/>
            <w:vAlign w:val="center"/>
          </w:tcPr>
          <w:p w14:paraId="179D9F1F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3,5 часа</w:t>
            </w:r>
          </w:p>
        </w:tc>
      </w:tr>
      <w:tr w:rsidR="00202D60" w:rsidRPr="008B36F2" w14:paraId="7EA5F8AC" w14:textId="77777777" w:rsidTr="000F28E5">
        <w:tc>
          <w:tcPr>
            <w:tcW w:w="846" w:type="dxa"/>
            <w:shd w:val="clear" w:color="auto" w:fill="F9B5B7"/>
            <w:vAlign w:val="center"/>
          </w:tcPr>
          <w:p w14:paraId="0DBF126E" w14:textId="77777777" w:rsidR="00202D60" w:rsidRPr="00202D60" w:rsidRDefault="00202D60" w:rsidP="000F28E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772" w:type="dxa"/>
            <w:vAlign w:val="center"/>
          </w:tcPr>
          <w:p w14:paraId="7632C280" w14:textId="77777777" w:rsidR="00202D60" w:rsidRPr="00202D60" w:rsidRDefault="00202D60" w:rsidP="000F28E5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989" w:type="dxa"/>
            <w:vAlign w:val="center"/>
          </w:tcPr>
          <w:p w14:paraId="145C9FB7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С1</w:t>
            </w:r>
          </w:p>
        </w:tc>
        <w:tc>
          <w:tcPr>
            <w:tcW w:w="2245" w:type="dxa"/>
            <w:vAlign w:val="center"/>
          </w:tcPr>
          <w:p w14:paraId="4067E2A8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szCs w:val="24"/>
              </w:rPr>
              <w:t>22</w:t>
            </w:r>
          </w:p>
        </w:tc>
        <w:tc>
          <w:tcPr>
            <w:tcW w:w="1777" w:type="dxa"/>
            <w:vAlign w:val="center"/>
          </w:tcPr>
          <w:p w14:paraId="6C6F2331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3,5 часа</w:t>
            </w:r>
          </w:p>
        </w:tc>
      </w:tr>
      <w:tr w:rsidR="00202D60" w:rsidRPr="008B36F2" w14:paraId="169FBB98" w14:textId="77777777" w:rsidTr="000F28E5">
        <w:tc>
          <w:tcPr>
            <w:tcW w:w="846" w:type="dxa"/>
            <w:shd w:val="clear" w:color="auto" w:fill="F9B5B7"/>
            <w:vAlign w:val="center"/>
          </w:tcPr>
          <w:p w14:paraId="4041D1A6" w14:textId="77777777" w:rsidR="00202D60" w:rsidRPr="00202D60" w:rsidRDefault="00202D60" w:rsidP="000F28E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2772" w:type="dxa"/>
            <w:vAlign w:val="center"/>
          </w:tcPr>
          <w:p w14:paraId="3814AE30" w14:textId="77777777" w:rsidR="00202D60" w:rsidRPr="00202D60" w:rsidRDefault="00202D60" w:rsidP="000F28E5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Организация гибкого управления технологическим процессом</w:t>
            </w:r>
          </w:p>
        </w:tc>
        <w:tc>
          <w:tcPr>
            <w:tcW w:w="1989" w:type="dxa"/>
            <w:vAlign w:val="center"/>
          </w:tcPr>
          <w:p w14:paraId="0C6B3BF6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С2</w:t>
            </w:r>
          </w:p>
        </w:tc>
        <w:tc>
          <w:tcPr>
            <w:tcW w:w="2245" w:type="dxa"/>
            <w:vAlign w:val="center"/>
          </w:tcPr>
          <w:p w14:paraId="08E7FBA7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szCs w:val="24"/>
              </w:rPr>
              <w:t>30</w:t>
            </w:r>
          </w:p>
        </w:tc>
        <w:tc>
          <w:tcPr>
            <w:tcW w:w="1777" w:type="dxa"/>
            <w:vAlign w:val="center"/>
          </w:tcPr>
          <w:p w14:paraId="46ADDA62" w14:textId="6282F9CE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3,5 часа</w:t>
            </w:r>
          </w:p>
        </w:tc>
      </w:tr>
      <w:tr w:rsidR="00202D60" w:rsidRPr="008B36F2" w14:paraId="6A237A5E" w14:textId="77777777" w:rsidTr="000F28E5">
        <w:tc>
          <w:tcPr>
            <w:tcW w:w="846" w:type="dxa"/>
            <w:shd w:val="clear" w:color="auto" w:fill="F9B5B7"/>
            <w:vAlign w:val="center"/>
          </w:tcPr>
          <w:p w14:paraId="08EC6F78" w14:textId="77777777" w:rsidR="00202D60" w:rsidRPr="00202D60" w:rsidRDefault="00202D60" w:rsidP="000F28E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02D60">
              <w:rPr>
                <w:b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772" w:type="dxa"/>
            <w:vAlign w:val="center"/>
          </w:tcPr>
          <w:p w14:paraId="717CF960" w14:textId="77777777" w:rsidR="00202D60" w:rsidRPr="00202D60" w:rsidRDefault="00202D60" w:rsidP="000F28E5">
            <w:pPr>
              <w:pStyle w:val="aff6"/>
              <w:rPr>
                <w:szCs w:val="24"/>
              </w:rPr>
            </w:pPr>
            <w:r w:rsidRPr="00202D60">
              <w:rPr>
                <w:szCs w:val="24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1989" w:type="dxa"/>
            <w:vAlign w:val="center"/>
          </w:tcPr>
          <w:p w14:paraId="6277CD36" w14:textId="3408ED78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С2</w:t>
            </w:r>
          </w:p>
        </w:tc>
        <w:tc>
          <w:tcPr>
            <w:tcW w:w="2245" w:type="dxa"/>
            <w:vAlign w:val="center"/>
          </w:tcPr>
          <w:p w14:paraId="29087BD7" w14:textId="77777777" w:rsidR="00202D60" w:rsidRPr="00202D60" w:rsidRDefault="00202D60" w:rsidP="000F28E5">
            <w:pPr>
              <w:pStyle w:val="aff6"/>
              <w:jc w:val="center"/>
              <w:rPr>
                <w:szCs w:val="24"/>
              </w:rPr>
            </w:pPr>
            <w:r w:rsidRPr="00202D60">
              <w:rPr>
                <w:szCs w:val="24"/>
              </w:rPr>
              <w:t>22</w:t>
            </w:r>
          </w:p>
        </w:tc>
        <w:tc>
          <w:tcPr>
            <w:tcW w:w="1777" w:type="dxa"/>
            <w:vAlign w:val="center"/>
          </w:tcPr>
          <w:p w14:paraId="4583BE2C" w14:textId="724B07F5" w:rsidR="00202D60" w:rsidRPr="00202D60" w:rsidRDefault="00202D60" w:rsidP="00202D60">
            <w:pPr>
              <w:pStyle w:val="aff6"/>
              <w:jc w:val="center"/>
              <w:rPr>
                <w:szCs w:val="24"/>
              </w:rPr>
            </w:pPr>
            <w:r>
              <w:rPr>
                <w:szCs w:val="24"/>
              </w:rPr>
              <w:t>3,5 часа</w:t>
            </w:r>
          </w:p>
        </w:tc>
      </w:tr>
    </w:tbl>
    <w:p w14:paraId="0D67F0E3" w14:textId="77777777" w:rsidR="00202D60" w:rsidRDefault="00202D60" w:rsidP="00202D60">
      <w:pPr>
        <w:pStyle w:val="14"/>
      </w:pPr>
    </w:p>
    <w:p w14:paraId="35C13ECF" w14:textId="77777777" w:rsidR="00202D60" w:rsidRPr="00264165" w:rsidRDefault="00202D60" w:rsidP="00202D60">
      <w:pPr>
        <w:pStyle w:val="14"/>
        <w:jc w:val="both"/>
      </w:pPr>
    </w:p>
    <w:p w14:paraId="0D383855" w14:textId="77777777" w:rsidR="00DE39D8" w:rsidRPr="008B36F2" w:rsidRDefault="00AA2B8A" w:rsidP="00580B76">
      <w:pPr>
        <w:pStyle w:val="1x"/>
      </w:pPr>
      <w:bookmarkStart w:id="25" w:name="_Toc54567896"/>
      <w:r w:rsidRPr="008B36F2">
        <w:t xml:space="preserve">4.9. </w:t>
      </w:r>
      <w:r w:rsidR="00DE39D8" w:rsidRPr="008B36F2">
        <w:t>РЕГЛАМЕНТ ОЦЕНКИ</w:t>
      </w:r>
      <w:bookmarkEnd w:id="25"/>
    </w:p>
    <w:p w14:paraId="40D5C80E" w14:textId="368480BA" w:rsidR="00DE39D8" w:rsidRPr="00580B76" w:rsidRDefault="00DE39D8" w:rsidP="00BF7BC8">
      <w:pPr>
        <w:pStyle w:val="14"/>
        <w:jc w:val="both"/>
      </w:pPr>
      <w:r w:rsidRPr="008B36F2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8B36F2">
        <w:t>бя как минимум одного опытного э</w:t>
      </w:r>
      <w:r w:rsidRPr="008B36F2">
        <w:t>ксперта. Эксперт не оценивает участника из своей организации.</w:t>
      </w:r>
      <w:r w:rsidR="008C120D">
        <w:t xml:space="preserve"> При оценивании конкурсного задания применяются судейская и измеримая оценка.</w:t>
      </w:r>
    </w:p>
    <w:p w14:paraId="64689D3F" w14:textId="77777777" w:rsidR="003352F8" w:rsidRPr="00580B76" w:rsidRDefault="003352F8" w:rsidP="00BF7BC8">
      <w:pPr>
        <w:pStyle w:val="14"/>
        <w:jc w:val="both"/>
      </w:pPr>
      <w:r w:rsidRPr="00580B76">
        <w:t>По решению Главного эксперта к оцениванию участников могут быть допущены Независимые эксперты, а также могут привлекаться технические специалисты (представители партнёрских организаций) в качестве консультантов.</w:t>
      </w:r>
    </w:p>
    <w:p w14:paraId="5C01D897" w14:textId="68C8DE3D" w:rsidR="00F44A16" w:rsidRPr="00580B76" w:rsidRDefault="001B42B9" w:rsidP="00F44A16">
      <w:pPr>
        <w:pStyle w:val="14"/>
        <w:jc w:val="both"/>
      </w:pPr>
      <w:r w:rsidRPr="00580B76">
        <w:lastRenderedPageBreak/>
        <w:t>На межрегиональных отборочных или чемпионатах федерального уровня к оцениванию участника (команды) не может привлекаться эксперт от того же региона, что и участник.</w:t>
      </w:r>
    </w:p>
    <w:p w14:paraId="4EBFC50F" w14:textId="77777777" w:rsidR="001B42B9" w:rsidRDefault="008F3B77" w:rsidP="00871B53">
      <w:pPr>
        <w:pStyle w:val="14"/>
      </w:pPr>
      <w:r w:rsidRPr="00580B76">
        <w:t>В случае возникновения спорных вопросов в оценивании решение по оцениванию принимается Главным экспертом.</w:t>
      </w:r>
    </w:p>
    <w:p w14:paraId="7D02B262" w14:textId="5F2D7267" w:rsidR="00F44A16" w:rsidRDefault="00C80580" w:rsidP="00871B53">
      <w:pPr>
        <w:pStyle w:val="14"/>
      </w:pPr>
      <w:r>
        <w:t>Команда может быть дисквалифицирована с обнулением набранных баллов, если будут зафиксировано:</w:t>
      </w:r>
    </w:p>
    <w:p w14:paraId="03B20318" w14:textId="5F48D4BD" w:rsidR="00C80580" w:rsidRDefault="00C80580" w:rsidP="005B22EF">
      <w:pPr>
        <w:pStyle w:val="14"/>
        <w:numPr>
          <w:ilvl w:val="0"/>
          <w:numId w:val="43"/>
        </w:numPr>
        <w:ind w:left="709"/>
      </w:pPr>
      <w:r>
        <w:t>использование заранее сделанных заготовок;</w:t>
      </w:r>
    </w:p>
    <w:p w14:paraId="6D8ACC95" w14:textId="32C9272C" w:rsidR="00C80580" w:rsidRDefault="00C80580" w:rsidP="005B22EF">
      <w:pPr>
        <w:pStyle w:val="14"/>
        <w:numPr>
          <w:ilvl w:val="0"/>
          <w:numId w:val="43"/>
        </w:numPr>
        <w:ind w:left="709"/>
      </w:pPr>
      <w:r>
        <w:t>общение с посторонними лицами, в том числе в сети Интернет;</w:t>
      </w:r>
    </w:p>
    <w:p w14:paraId="540083B2" w14:textId="05AFFEB1" w:rsidR="00C80580" w:rsidRDefault="00C80580" w:rsidP="005B22EF">
      <w:pPr>
        <w:pStyle w:val="14"/>
        <w:numPr>
          <w:ilvl w:val="0"/>
          <w:numId w:val="43"/>
        </w:numPr>
        <w:ind w:left="709"/>
      </w:pPr>
      <w:r>
        <w:t xml:space="preserve">использование командой сторонних </w:t>
      </w:r>
      <w:r>
        <w:rPr>
          <w:lang w:val="en-US"/>
        </w:rPr>
        <w:t>USB</w:t>
      </w:r>
      <w:r w:rsidRPr="00C80580">
        <w:t>-</w:t>
      </w:r>
      <w:r>
        <w:t>устройств и/или иных носителей информации</w:t>
      </w:r>
      <w:r w:rsidR="005B22EF">
        <w:t>, в том числе средств доступа к сети Интернет</w:t>
      </w:r>
      <w:r>
        <w:t>;</w:t>
      </w:r>
    </w:p>
    <w:p w14:paraId="5D6CB85C" w14:textId="3713F679" w:rsidR="00C80580" w:rsidRPr="00C80580" w:rsidRDefault="00C80580" w:rsidP="005B22EF">
      <w:pPr>
        <w:pStyle w:val="14"/>
        <w:numPr>
          <w:ilvl w:val="0"/>
          <w:numId w:val="43"/>
        </w:numPr>
        <w:ind w:left="709"/>
      </w:pPr>
      <w:r>
        <w:t>контакт эксперта со своей командой участников.</w:t>
      </w:r>
    </w:p>
    <w:p w14:paraId="144B2974" w14:textId="77777777" w:rsidR="008C120D" w:rsidRPr="00871B53" w:rsidRDefault="008C120D" w:rsidP="00871B53">
      <w:pPr>
        <w:pStyle w:val="14"/>
      </w:pPr>
    </w:p>
    <w:p w14:paraId="2DF7B9BA" w14:textId="77777777" w:rsidR="00DE39D8" w:rsidRPr="00580B76" w:rsidRDefault="00DE39D8" w:rsidP="00580B76">
      <w:pPr>
        <w:pStyle w:val="110"/>
      </w:pPr>
      <w:bookmarkStart w:id="26" w:name="_Toc54567897"/>
      <w:r w:rsidRPr="008B36F2">
        <w:t>5. КОНКУРСНОЕ ЗАДАНИЕ</w:t>
      </w:r>
      <w:bookmarkEnd w:id="26"/>
    </w:p>
    <w:p w14:paraId="139CCFEB" w14:textId="77777777" w:rsidR="00DE39D8" w:rsidRDefault="00AA2B8A" w:rsidP="00580B76">
      <w:pPr>
        <w:pStyle w:val="1x"/>
      </w:pPr>
      <w:bookmarkStart w:id="27" w:name="_Toc54567898"/>
      <w:r w:rsidRPr="008B36F2">
        <w:t xml:space="preserve">5.1. </w:t>
      </w:r>
      <w:r w:rsidR="00A57976" w:rsidRPr="008B36F2">
        <w:t xml:space="preserve">ОСНОВНЫЕ </w:t>
      </w:r>
      <w:r w:rsidR="00A57976" w:rsidRPr="00580B76">
        <w:t>ТРЕБОВАНИЯ</w:t>
      </w:r>
      <w:bookmarkEnd w:id="27"/>
    </w:p>
    <w:p w14:paraId="01E11875" w14:textId="77777777" w:rsidR="007B2222" w:rsidRPr="008B36F2" w:rsidRDefault="00DE39D8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Разделы </w:t>
      </w:r>
      <w:r w:rsidR="002F2906" w:rsidRPr="008B36F2">
        <w:rPr>
          <w:rFonts w:cs="Times New Roman"/>
          <w:szCs w:val="28"/>
        </w:rPr>
        <w:t xml:space="preserve">2, </w:t>
      </w:r>
      <w:r w:rsidRPr="008B36F2">
        <w:rPr>
          <w:rFonts w:cs="Times New Roman"/>
          <w:szCs w:val="28"/>
        </w:rPr>
        <w:t>3 и 4 регламентируют разработку Конкурсного задания</w:t>
      </w:r>
      <w:r w:rsidR="00A62260">
        <w:rPr>
          <w:rFonts w:cs="Times New Roman"/>
          <w:szCs w:val="28"/>
        </w:rPr>
        <w:t xml:space="preserve"> (КЗ)</w:t>
      </w:r>
      <w:r w:rsidRPr="008B36F2">
        <w:rPr>
          <w:rFonts w:cs="Times New Roman"/>
          <w:szCs w:val="28"/>
        </w:rPr>
        <w:t>. Рекомендации данного раздела дают дополнительные разъяснения по содержанию КЗ.</w:t>
      </w:r>
    </w:p>
    <w:p w14:paraId="50629CEF" w14:textId="77777777" w:rsidR="00B144DB" w:rsidRDefault="007B2222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Продолжительность Конкурсного задания</w:t>
      </w:r>
      <w:r w:rsidR="00B144DB">
        <w:rPr>
          <w:rFonts w:cs="Times New Roman"/>
          <w:szCs w:val="28"/>
        </w:rPr>
        <w:t xml:space="preserve"> составляет:</w:t>
      </w:r>
    </w:p>
    <w:p w14:paraId="3373E8D1" w14:textId="1E6E74B0" w:rsidR="007B2222" w:rsidRPr="003A574C" w:rsidRDefault="00B144DB" w:rsidP="003A574C">
      <w:pPr>
        <w:pStyle w:val="14"/>
        <w:numPr>
          <w:ilvl w:val="0"/>
          <w:numId w:val="43"/>
        </w:numPr>
        <w:ind w:left="709"/>
      </w:pPr>
      <w:r w:rsidRPr="003A574C">
        <w:t xml:space="preserve">для основной (региональной) линейки </w:t>
      </w:r>
      <w:r w:rsidR="007B2222" w:rsidRPr="003A574C">
        <w:t xml:space="preserve">не должна </w:t>
      </w:r>
      <w:r w:rsidR="00C41F99" w:rsidRPr="003A574C">
        <w:t>быть менее 15</w:t>
      </w:r>
      <w:r w:rsidR="00580B76" w:rsidRPr="003A574C">
        <w:t xml:space="preserve"> и более </w:t>
      </w:r>
      <w:r w:rsidR="00C41F99" w:rsidRPr="003A574C">
        <w:t>22</w:t>
      </w:r>
      <w:r w:rsidR="00580B76" w:rsidRPr="003A574C">
        <w:t xml:space="preserve"> часов</w:t>
      </w:r>
      <w:r w:rsidRPr="003A574C">
        <w:t xml:space="preserve"> за три соревновательных дня (6 – 8 часов в день);</w:t>
      </w:r>
    </w:p>
    <w:p w14:paraId="56FEA51F" w14:textId="768F994C" w:rsidR="003A574C" w:rsidRPr="003A574C" w:rsidRDefault="003A574C" w:rsidP="003A574C">
      <w:pPr>
        <w:pStyle w:val="14"/>
        <w:numPr>
          <w:ilvl w:val="0"/>
          <w:numId w:val="43"/>
        </w:numPr>
        <w:ind w:left="709"/>
      </w:pPr>
      <w:r w:rsidRPr="003A574C">
        <w:t>для юниорской линейки составляет не более 1</w:t>
      </w:r>
      <w:r w:rsidR="00AA7E57">
        <w:t>2</w:t>
      </w:r>
      <w:r w:rsidRPr="003A574C">
        <w:t xml:space="preserve"> часов</w:t>
      </w:r>
      <w:r w:rsidR="00AA7E57">
        <w:t xml:space="preserve"> за три соревновательных дня (4</w:t>
      </w:r>
      <w:r w:rsidRPr="003A574C">
        <w:t xml:space="preserve"> час</w:t>
      </w:r>
      <w:r w:rsidR="00AA7E57">
        <w:t>а</w:t>
      </w:r>
      <w:r w:rsidRPr="003A574C">
        <w:t xml:space="preserve"> в день);</w:t>
      </w:r>
    </w:p>
    <w:p w14:paraId="346BD767" w14:textId="60DD287F" w:rsidR="003A574C" w:rsidRDefault="003A574C" w:rsidP="003A574C">
      <w:pPr>
        <w:pStyle w:val="14"/>
        <w:numPr>
          <w:ilvl w:val="0"/>
          <w:numId w:val="43"/>
        </w:numPr>
        <w:ind w:left="709"/>
        <w:rPr>
          <w:rFonts w:cs="Times New Roman"/>
          <w:szCs w:val="28"/>
        </w:rPr>
      </w:pPr>
      <w:r w:rsidRPr="003A574C">
        <w:t>для вузовской</w:t>
      </w:r>
      <w:r w:rsidR="00B144DB" w:rsidRPr="003A574C">
        <w:t xml:space="preserve"> линейки не должна быть от 15 до 16 часов (в пределах 7,5 </w:t>
      </w:r>
      <w:r w:rsidRPr="003A574C">
        <w:t>– 8 часов в день при двух днях</w:t>
      </w:r>
      <w:r>
        <w:rPr>
          <w:rFonts w:cs="Times New Roman"/>
          <w:szCs w:val="28"/>
        </w:rPr>
        <w:t>);</w:t>
      </w:r>
    </w:p>
    <w:p w14:paraId="323B2491" w14:textId="77777777" w:rsidR="003A574C" w:rsidRDefault="00B144DB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B2222" w:rsidRPr="008B36F2">
        <w:rPr>
          <w:rFonts w:cs="Times New Roman"/>
          <w:szCs w:val="28"/>
        </w:rPr>
        <w:t>Возрастной ценз участников для выполнения Конкурсного задания</w:t>
      </w:r>
      <w:r w:rsidR="003A574C">
        <w:rPr>
          <w:rFonts w:cs="Times New Roman"/>
          <w:szCs w:val="28"/>
        </w:rPr>
        <w:t>:</w:t>
      </w:r>
    </w:p>
    <w:p w14:paraId="00B76922" w14:textId="4607F54E" w:rsidR="007B2222" w:rsidRPr="003A574C" w:rsidRDefault="003A574C" w:rsidP="003A574C">
      <w:pPr>
        <w:pStyle w:val="14"/>
        <w:numPr>
          <w:ilvl w:val="0"/>
          <w:numId w:val="43"/>
        </w:numPr>
        <w:ind w:left="709"/>
      </w:pPr>
      <w:r>
        <w:rPr>
          <w:rFonts w:cs="Times New Roman"/>
          <w:szCs w:val="28"/>
        </w:rPr>
        <w:t xml:space="preserve">для </w:t>
      </w:r>
      <w:r w:rsidRPr="003A574C">
        <w:t>основной (региональной) линейки -</w:t>
      </w:r>
      <w:r w:rsidR="007B2222" w:rsidRPr="003A574C">
        <w:t xml:space="preserve"> </w:t>
      </w:r>
      <w:r w:rsidR="00D0636F" w:rsidRPr="003A574C">
        <w:t>от </w:t>
      </w:r>
      <w:r w:rsidR="00E96C3C" w:rsidRPr="003A574C">
        <w:t>1</w:t>
      </w:r>
      <w:r w:rsidR="00E803D1">
        <w:t>6</w:t>
      </w:r>
      <w:r w:rsidR="00D0636F" w:rsidRPr="003A574C">
        <w:t> </w:t>
      </w:r>
      <w:r w:rsidRPr="003A574C">
        <w:t>до 22 лет;</w:t>
      </w:r>
    </w:p>
    <w:p w14:paraId="3D25615C" w14:textId="130C80B2" w:rsidR="003A574C" w:rsidRPr="003A574C" w:rsidRDefault="003A574C" w:rsidP="003A574C">
      <w:pPr>
        <w:pStyle w:val="14"/>
        <w:numPr>
          <w:ilvl w:val="0"/>
          <w:numId w:val="43"/>
        </w:numPr>
        <w:ind w:left="709"/>
      </w:pPr>
      <w:r w:rsidRPr="003A574C">
        <w:lastRenderedPageBreak/>
        <w:t>для юниорской линейки</w:t>
      </w:r>
      <w:r w:rsidR="00EC616C">
        <w:t xml:space="preserve"> – </w:t>
      </w:r>
      <w:r w:rsidR="00F602AA">
        <w:t>от 12 до 1</w:t>
      </w:r>
      <w:r w:rsidR="00EC616C">
        <w:t>6</w:t>
      </w:r>
      <w:r w:rsidR="00F602AA">
        <w:t xml:space="preserve"> лет</w:t>
      </w:r>
      <w:bookmarkStart w:id="28" w:name="_GoBack"/>
      <w:bookmarkEnd w:id="28"/>
      <w:r w:rsidRPr="003A574C">
        <w:t>;</w:t>
      </w:r>
    </w:p>
    <w:p w14:paraId="5F2BFBB2" w14:textId="655D02D1" w:rsidR="003A574C" w:rsidRPr="00A62260" w:rsidRDefault="003A574C" w:rsidP="003A574C">
      <w:pPr>
        <w:pStyle w:val="14"/>
        <w:numPr>
          <w:ilvl w:val="0"/>
          <w:numId w:val="43"/>
        </w:numPr>
        <w:ind w:left="709"/>
        <w:rPr>
          <w:rFonts w:cs="Times New Roman"/>
          <w:szCs w:val="28"/>
        </w:rPr>
      </w:pPr>
      <w:r w:rsidRPr="003A574C">
        <w:t>для вузовской линейки: от 17 до</w:t>
      </w:r>
      <w:r>
        <w:rPr>
          <w:rFonts w:cs="Times New Roman"/>
          <w:szCs w:val="28"/>
        </w:rPr>
        <w:t xml:space="preserve"> </w:t>
      </w:r>
      <w:r w:rsidR="00AA7E57">
        <w:rPr>
          <w:rFonts w:cs="Times New Roman"/>
          <w:szCs w:val="28"/>
        </w:rPr>
        <w:t>35</w:t>
      </w:r>
      <w:r>
        <w:rPr>
          <w:rFonts w:cs="Times New Roman"/>
          <w:szCs w:val="28"/>
        </w:rPr>
        <w:t xml:space="preserve"> лет.</w:t>
      </w:r>
    </w:p>
    <w:p w14:paraId="1748E13F" w14:textId="77777777" w:rsidR="00DE39D8" w:rsidRPr="008B36F2" w:rsidRDefault="00DE39D8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8B36F2">
        <w:rPr>
          <w:rFonts w:cs="Times New Roman"/>
          <w:szCs w:val="28"/>
          <w:lang w:val="en-US"/>
        </w:rPr>
        <w:t>W</w:t>
      </w:r>
      <w:r w:rsidR="000A1F96" w:rsidRPr="008B36F2">
        <w:rPr>
          <w:rFonts w:cs="Times New Roman"/>
          <w:szCs w:val="28"/>
          <w:lang w:val="en-US"/>
        </w:rPr>
        <w:t>S</w:t>
      </w:r>
      <w:r w:rsidRPr="008B36F2">
        <w:rPr>
          <w:rFonts w:cs="Times New Roman"/>
          <w:szCs w:val="28"/>
          <w:lang w:val="en-US"/>
        </w:rPr>
        <w:t>SS</w:t>
      </w:r>
      <w:r w:rsidRPr="008B36F2">
        <w:rPr>
          <w:rFonts w:cs="Times New Roman"/>
          <w:szCs w:val="28"/>
        </w:rPr>
        <w:t>.</w:t>
      </w:r>
    </w:p>
    <w:p w14:paraId="61F5E196" w14:textId="77777777" w:rsidR="00DE39D8" w:rsidRPr="008B36F2" w:rsidRDefault="00DE39D8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Конкурсное задание не должно выходить за пределы </w:t>
      </w:r>
      <w:r w:rsidRPr="008B36F2">
        <w:rPr>
          <w:rFonts w:cs="Times New Roman"/>
          <w:szCs w:val="28"/>
          <w:lang w:val="en-US"/>
        </w:rPr>
        <w:t>W</w:t>
      </w:r>
      <w:r w:rsidR="000A1F96" w:rsidRPr="008B36F2">
        <w:rPr>
          <w:rFonts w:cs="Times New Roman"/>
          <w:szCs w:val="28"/>
          <w:lang w:val="en-US"/>
        </w:rPr>
        <w:t>S</w:t>
      </w:r>
      <w:r w:rsidRPr="008B36F2">
        <w:rPr>
          <w:rFonts w:cs="Times New Roman"/>
          <w:szCs w:val="28"/>
          <w:lang w:val="en-US"/>
        </w:rPr>
        <w:t>SS</w:t>
      </w:r>
      <w:r w:rsidRPr="008B36F2">
        <w:rPr>
          <w:rFonts w:cs="Times New Roman"/>
          <w:szCs w:val="28"/>
        </w:rPr>
        <w:t>.</w:t>
      </w:r>
    </w:p>
    <w:p w14:paraId="30DC2992" w14:textId="77777777" w:rsidR="00DE39D8" w:rsidRPr="008B36F2" w:rsidRDefault="00DE39D8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0933A1C1" w14:textId="11A3CFB4" w:rsidR="002F2906" w:rsidRDefault="002F2906" w:rsidP="00A5797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При выполнении Конкурсного задания не оценивается знание правил и норм </w:t>
      </w:r>
      <w:r w:rsidRPr="008B36F2">
        <w:rPr>
          <w:rFonts w:cs="Times New Roman"/>
          <w:szCs w:val="28"/>
          <w:lang w:val="en-US"/>
        </w:rPr>
        <w:t>WSR</w:t>
      </w:r>
      <w:r w:rsidRPr="008B36F2">
        <w:rPr>
          <w:rFonts w:cs="Times New Roman"/>
          <w:szCs w:val="28"/>
        </w:rPr>
        <w:t>.</w:t>
      </w:r>
    </w:p>
    <w:p w14:paraId="0BC1F4B2" w14:textId="40B74669" w:rsidR="0083401D" w:rsidRPr="008B36F2" w:rsidRDefault="0083401D" w:rsidP="0083401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Конкурсное задание может быть секретное и публикуемое. Секретное конкурсное задание р</w:t>
      </w:r>
      <w:r w:rsidRPr="0083401D">
        <w:rPr>
          <w:rFonts w:cs="Times New Roman"/>
          <w:szCs w:val="28"/>
        </w:rPr>
        <w:t>аскрывается только накануне или непосредственно перед началом выполнения модуля</w:t>
      </w:r>
      <w:r>
        <w:rPr>
          <w:rFonts w:cs="Times New Roman"/>
          <w:szCs w:val="28"/>
        </w:rPr>
        <w:t xml:space="preserve"> и н</w:t>
      </w:r>
      <w:r w:rsidRPr="0083401D">
        <w:rPr>
          <w:rFonts w:cs="Times New Roman"/>
          <w:szCs w:val="28"/>
        </w:rPr>
        <w:t>а ознакомление с каждым модулем отводится не менее 15 минут</w:t>
      </w:r>
      <w:r>
        <w:rPr>
          <w:rFonts w:cs="Times New Roman"/>
          <w:szCs w:val="28"/>
        </w:rPr>
        <w:t xml:space="preserve">. Сроки публикации публикуемого конкурсного задания </w:t>
      </w:r>
      <w:r w:rsidRPr="0083401D">
        <w:rPr>
          <w:rFonts w:cs="Times New Roman"/>
          <w:szCs w:val="28"/>
        </w:rPr>
        <w:t xml:space="preserve">указаны в разделе </w:t>
      </w:r>
      <w:r>
        <w:rPr>
          <w:rFonts w:cs="Times New Roman"/>
          <w:szCs w:val="28"/>
        </w:rPr>
        <w:t xml:space="preserve">5 данного документа. </w:t>
      </w:r>
      <w:r w:rsidRPr="0083401D">
        <w:rPr>
          <w:rFonts w:cs="Times New Roman"/>
          <w:szCs w:val="28"/>
        </w:rPr>
        <w:t>В публикуемое задание (или в публикуемые модули, если часть модулей секретная) вносятся 30% изменения</w:t>
      </w:r>
      <w:r>
        <w:rPr>
          <w:rFonts w:cs="Times New Roman"/>
          <w:szCs w:val="28"/>
        </w:rPr>
        <w:t xml:space="preserve"> перед конкурсом. </w:t>
      </w:r>
      <w:r w:rsidR="003A6746">
        <w:rPr>
          <w:rFonts w:cs="Times New Roman"/>
          <w:szCs w:val="28"/>
        </w:rPr>
        <w:t>Изменения в</w:t>
      </w:r>
      <w:r w:rsidRPr="0083401D">
        <w:rPr>
          <w:rFonts w:cs="Times New Roman"/>
          <w:szCs w:val="28"/>
        </w:rPr>
        <w:t>носятся присутст</w:t>
      </w:r>
      <w:r>
        <w:rPr>
          <w:rFonts w:cs="Times New Roman"/>
          <w:szCs w:val="28"/>
        </w:rPr>
        <w:t xml:space="preserve">вующими экспертами коллегиально. </w:t>
      </w:r>
      <w:r w:rsidRPr="0083401D">
        <w:rPr>
          <w:rFonts w:cs="Times New Roman"/>
          <w:szCs w:val="28"/>
        </w:rPr>
        <w:t xml:space="preserve">На ознакомление </w:t>
      </w:r>
      <w:r>
        <w:rPr>
          <w:rFonts w:cs="Times New Roman"/>
          <w:szCs w:val="28"/>
        </w:rPr>
        <w:t xml:space="preserve">с заданием </w:t>
      </w:r>
      <w:r w:rsidRPr="0083401D">
        <w:rPr>
          <w:rFonts w:cs="Times New Roman"/>
          <w:szCs w:val="28"/>
        </w:rPr>
        <w:t>отводится не менее 2-х часов после внесения 30% изменений.</w:t>
      </w:r>
    </w:p>
    <w:p w14:paraId="1CD1292E" w14:textId="77777777" w:rsidR="00DE39D8" w:rsidRDefault="00AA2B8A" w:rsidP="00A57976">
      <w:pPr>
        <w:pStyle w:val="1x"/>
        <w:spacing w:before="0" w:after="0"/>
        <w:rPr>
          <w:szCs w:val="28"/>
        </w:rPr>
      </w:pPr>
      <w:bookmarkStart w:id="29" w:name="_Toc54567899"/>
      <w:r w:rsidRPr="008B36F2">
        <w:rPr>
          <w:szCs w:val="28"/>
        </w:rPr>
        <w:t xml:space="preserve">5.2. </w:t>
      </w:r>
      <w:r w:rsidR="00DE39D8" w:rsidRPr="008B36F2">
        <w:rPr>
          <w:szCs w:val="28"/>
        </w:rPr>
        <w:t>СТРУКТУРА КОНКУРСНОГО ЗАДАНИЯ</w:t>
      </w:r>
      <w:bookmarkEnd w:id="29"/>
    </w:p>
    <w:p w14:paraId="1F2588CE" w14:textId="77777777" w:rsidR="006B6231" w:rsidRPr="008B36F2" w:rsidRDefault="00696289" w:rsidP="006B623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общем случае, </w:t>
      </w:r>
      <w:r w:rsidR="006B6231" w:rsidRPr="008B36F2">
        <w:rPr>
          <w:rFonts w:cs="Times New Roman"/>
          <w:szCs w:val="28"/>
        </w:rPr>
        <w:t>Конкурсное задание содержит 4 модуля:</w:t>
      </w:r>
    </w:p>
    <w:p w14:paraId="7DFDF80F" w14:textId="3072FAC8" w:rsidR="006B6231" w:rsidRPr="00F30123" w:rsidRDefault="00415086" w:rsidP="00415086">
      <w:pPr>
        <w:spacing w:after="0" w:line="360" w:lineRule="auto"/>
        <w:ind w:left="927" w:hanging="927"/>
        <w:jc w:val="both"/>
        <w:rPr>
          <w:i/>
          <w:szCs w:val="28"/>
        </w:rPr>
      </w:pPr>
      <w:r w:rsidRPr="00F30123">
        <w:rPr>
          <w:i/>
          <w:szCs w:val="28"/>
        </w:rPr>
        <w:t xml:space="preserve">Модуль А. </w:t>
      </w:r>
      <w:r w:rsidR="008B4C36" w:rsidRPr="00F30123">
        <w:rPr>
          <w:i/>
          <w:szCs w:val="28"/>
        </w:rPr>
        <w:t>Разработка проекта системы мониторинга и управления</w:t>
      </w:r>
      <w:r w:rsidR="006B6231" w:rsidRPr="00F30123">
        <w:rPr>
          <w:i/>
          <w:szCs w:val="28"/>
        </w:rPr>
        <w:t>.</w:t>
      </w:r>
    </w:p>
    <w:p w14:paraId="3D6FB9E0" w14:textId="59A6D725" w:rsidR="009A6810" w:rsidRPr="00B35DDF" w:rsidRDefault="00B35DDF" w:rsidP="006C240E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Создание проекта системы мониторинга и управления предполагает составление проектной документации на систему распределенного управления в соответствии со стандартами проектирования и представленным техническим заданием. Также должно быть выполнено организационное планирование работ и подготовку рабочей документации для </w:t>
      </w:r>
      <w:r w:rsidR="006C240E">
        <w:rPr>
          <w:szCs w:val="28"/>
        </w:rPr>
        <w:t>проведения тестирования и отладки системы управления.</w:t>
      </w:r>
    </w:p>
    <w:p w14:paraId="1322649E" w14:textId="67AC1C3C" w:rsidR="006B6231" w:rsidRPr="00F30123" w:rsidRDefault="00415086" w:rsidP="00415086">
      <w:pPr>
        <w:spacing w:after="0" w:line="360" w:lineRule="auto"/>
        <w:ind w:left="927" w:hanging="927"/>
        <w:jc w:val="both"/>
        <w:rPr>
          <w:i/>
          <w:szCs w:val="28"/>
        </w:rPr>
      </w:pPr>
      <w:r w:rsidRPr="00F30123">
        <w:rPr>
          <w:i/>
          <w:szCs w:val="28"/>
        </w:rPr>
        <w:t>Модуль</w:t>
      </w:r>
      <w:r w:rsidRPr="00F30123">
        <w:rPr>
          <w:i/>
          <w:szCs w:val="28"/>
          <w:lang w:val="en-US"/>
        </w:rPr>
        <w:t> B</w:t>
      </w:r>
      <w:r w:rsidRPr="00F30123">
        <w:rPr>
          <w:i/>
          <w:szCs w:val="28"/>
        </w:rPr>
        <w:t xml:space="preserve">. </w:t>
      </w:r>
      <w:r w:rsidR="008B4C36" w:rsidRPr="00F30123">
        <w:rPr>
          <w:i/>
          <w:szCs w:val="28"/>
        </w:rPr>
        <w:t>Организация сбора данных и управления удалёнными устройствами</w:t>
      </w:r>
      <w:r w:rsidR="006B6231" w:rsidRPr="00F30123">
        <w:rPr>
          <w:i/>
          <w:szCs w:val="28"/>
        </w:rPr>
        <w:t>.</w:t>
      </w:r>
    </w:p>
    <w:p w14:paraId="7098867F" w14:textId="230B408E" w:rsidR="006C240E" w:rsidRPr="0017309B" w:rsidRDefault="00404F93" w:rsidP="006C240E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В ходе проведения работ необходимо выполнить подключение обор</w:t>
      </w:r>
      <w:r w:rsidR="0017309B">
        <w:rPr>
          <w:szCs w:val="28"/>
        </w:rPr>
        <w:t xml:space="preserve">удования к облачной платформе «Интернета вещей» и создать объекты для обмена данными и реализовать систему хранения данных мониторинга. В рамках работы над модулем также необходимо реализовать автоматизацию обработки данных, инструменты визуализации мониторинговых данных и провести отладку. </w:t>
      </w:r>
      <w:r w:rsidR="006C240E">
        <w:rPr>
          <w:szCs w:val="28"/>
        </w:rPr>
        <w:t xml:space="preserve"> </w:t>
      </w:r>
    </w:p>
    <w:p w14:paraId="297ABCF8" w14:textId="597AD747" w:rsidR="006B6231" w:rsidRPr="00F30123" w:rsidRDefault="00415086" w:rsidP="00415086">
      <w:pPr>
        <w:spacing w:after="0" w:line="360" w:lineRule="auto"/>
        <w:ind w:left="927" w:hanging="927"/>
        <w:jc w:val="both"/>
        <w:rPr>
          <w:i/>
          <w:szCs w:val="28"/>
        </w:rPr>
      </w:pPr>
      <w:r w:rsidRPr="00F30123">
        <w:rPr>
          <w:i/>
          <w:szCs w:val="28"/>
        </w:rPr>
        <w:t>Модуль</w:t>
      </w:r>
      <w:r w:rsidRPr="00F30123">
        <w:rPr>
          <w:i/>
          <w:szCs w:val="28"/>
          <w:lang w:val="en-US"/>
        </w:rPr>
        <w:t> C</w:t>
      </w:r>
      <w:r w:rsidRPr="00F30123">
        <w:rPr>
          <w:i/>
          <w:szCs w:val="28"/>
        </w:rPr>
        <w:t xml:space="preserve">. </w:t>
      </w:r>
      <w:r w:rsidR="008B4C36" w:rsidRPr="00F30123">
        <w:rPr>
          <w:i/>
          <w:szCs w:val="28"/>
        </w:rPr>
        <w:t>Организация гибкого управления технологическим процессом</w:t>
      </w:r>
      <w:r w:rsidR="00696289" w:rsidRPr="00F30123">
        <w:rPr>
          <w:i/>
          <w:szCs w:val="28"/>
        </w:rPr>
        <w:t>.</w:t>
      </w:r>
    </w:p>
    <w:p w14:paraId="01B847BB" w14:textId="555237BA" w:rsidR="0017309B" w:rsidRPr="00456134" w:rsidRDefault="00FE5AD4" w:rsidP="0017309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модуля необходимо создать программную реализацию распределенной системы управления технологическим процессом, в том числе интерфейс оператора.</w:t>
      </w:r>
      <w:r w:rsidR="00456134">
        <w:rPr>
          <w:szCs w:val="28"/>
        </w:rPr>
        <w:t xml:space="preserve"> В ходе работы нужно отработать выполнение созданных алгоритмов для выполнения заданных производственных процессов.</w:t>
      </w:r>
    </w:p>
    <w:p w14:paraId="64B03914" w14:textId="1BB74525" w:rsidR="00DE39D8" w:rsidRPr="00F30123" w:rsidRDefault="00415086" w:rsidP="00415086">
      <w:pPr>
        <w:spacing w:after="0" w:line="360" w:lineRule="auto"/>
        <w:ind w:left="927" w:hanging="927"/>
        <w:jc w:val="both"/>
        <w:rPr>
          <w:i/>
          <w:szCs w:val="28"/>
        </w:rPr>
      </w:pPr>
      <w:r w:rsidRPr="00F30123">
        <w:rPr>
          <w:i/>
          <w:szCs w:val="28"/>
        </w:rPr>
        <w:t>Модуль</w:t>
      </w:r>
      <w:r w:rsidRPr="00F30123">
        <w:rPr>
          <w:i/>
          <w:szCs w:val="28"/>
          <w:lang w:val="en-US"/>
        </w:rPr>
        <w:t> D</w:t>
      </w:r>
      <w:r w:rsidRPr="00F30123">
        <w:rPr>
          <w:i/>
          <w:szCs w:val="28"/>
        </w:rPr>
        <w:t>. Разработка системы мониторинга и управления технологическими процессами и производством, документирование разработки</w:t>
      </w:r>
      <w:r w:rsidR="006B6231" w:rsidRPr="00F30123">
        <w:rPr>
          <w:i/>
          <w:szCs w:val="28"/>
        </w:rPr>
        <w:t>.</w:t>
      </w:r>
    </w:p>
    <w:p w14:paraId="70D83D38" w14:textId="48C1C556" w:rsidR="00BD4B3C" w:rsidRPr="00415086" w:rsidRDefault="00F30123" w:rsidP="00F30123">
      <w:pPr>
        <w:spacing w:after="0" w:line="360" w:lineRule="auto"/>
        <w:ind w:firstLine="567"/>
        <w:jc w:val="both"/>
      </w:pPr>
      <w:r>
        <w:t>В ходе работ над модулем выполняется реализация алгоритмов статистической обработки данных, а также создание систем визуализации и построения графиков. Также проводится реализация алгоритмов полной автоматизации технологического процесса. На последнем этапе необходимо подготовить итоговую документацию по созданной системы управления, в том числе создать программную документацию и инструкции пользователей.</w:t>
      </w:r>
    </w:p>
    <w:p w14:paraId="578A9CF0" w14:textId="77777777" w:rsidR="00DE39D8" w:rsidRPr="008B36F2" w:rsidRDefault="00AA2B8A" w:rsidP="00EE79D1">
      <w:pPr>
        <w:pStyle w:val="1x"/>
        <w:spacing w:before="0" w:after="0"/>
        <w:rPr>
          <w:szCs w:val="28"/>
        </w:rPr>
      </w:pPr>
      <w:bookmarkStart w:id="30" w:name="_Toc54567900"/>
      <w:r w:rsidRPr="008B36F2">
        <w:rPr>
          <w:szCs w:val="28"/>
        </w:rPr>
        <w:t xml:space="preserve">5.3. </w:t>
      </w:r>
      <w:r w:rsidR="00DE39D8" w:rsidRPr="008B36F2">
        <w:rPr>
          <w:szCs w:val="28"/>
        </w:rPr>
        <w:t>ТРЕБОВАНИЯ К РАЗРАБОТКЕ КОНКУРСНОГО ЗАДАНИЯ</w:t>
      </w:r>
      <w:bookmarkEnd w:id="30"/>
    </w:p>
    <w:p w14:paraId="7BB399DF" w14:textId="77777777" w:rsidR="00E63367" w:rsidRPr="00E63367" w:rsidRDefault="00E63367" w:rsidP="0041675B">
      <w:pPr>
        <w:pStyle w:val="14"/>
        <w:jc w:val="both"/>
      </w:pPr>
      <w:r w:rsidRPr="00E63367">
        <w:t>Все</w:t>
      </w:r>
      <w:r w:rsidR="005D5366">
        <w:t xml:space="preserve"> варианты конкурсных заданий</w:t>
      </w:r>
      <w:r w:rsidRPr="00E63367">
        <w:t xml:space="preserve"> компетенции Интернета вещей условно можно разделить на три направления: Умные подключенные операции - </w:t>
      </w:r>
      <w:r w:rsidRPr="00E63367">
        <w:rPr>
          <w:lang w:val="en-US"/>
        </w:rPr>
        <w:t>SCO</w:t>
      </w:r>
      <w:r w:rsidRPr="00E63367">
        <w:t xml:space="preserve"> (</w:t>
      </w:r>
      <w:r w:rsidRPr="00E63367">
        <w:rPr>
          <w:lang w:val="en-US"/>
        </w:rPr>
        <w:t>Smart</w:t>
      </w:r>
      <w:r w:rsidRPr="00E63367">
        <w:t xml:space="preserve"> </w:t>
      </w:r>
      <w:r w:rsidRPr="00E63367">
        <w:rPr>
          <w:lang w:val="en-US"/>
        </w:rPr>
        <w:t>Connected</w:t>
      </w:r>
      <w:r w:rsidRPr="00E63367">
        <w:t xml:space="preserve"> </w:t>
      </w:r>
      <w:r w:rsidRPr="00E63367">
        <w:rPr>
          <w:lang w:val="en-US"/>
        </w:rPr>
        <w:t>Operations</w:t>
      </w:r>
      <w:r w:rsidRPr="00E63367">
        <w:t xml:space="preserve">), Умные подключенные изделия - </w:t>
      </w:r>
      <w:r w:rsidRPr="00E63367">
        <w:rPr>
          <w:lang w:val="en-US"/>
        </w:rPr>
        <w:t>SCP</w:t>
      </w:r>
      <w:r w:rsidRPr="00E63367">
        <w:t xml:space="preserve"> (</w:t>
      </w:r>
      <w:r w:rsidRPr="00E63367">
        <w:rPr>
          <w:lang w:val="en-US"/>
        </w:rPr>
        <w:t>Smart</w:t>
      </w:r>
      <w:r w:rsidRPr="00E63367">
        <w:t xml:space="preserve"> </w:t>
      </w:r>
      <w:r w:rsidRPr="00E63367">
        <w:rPr>
          <w:lang w:val="en-US"/>
        </w:rPr>
        <w:t>Connected</w:t>
      </w:r>
      <w:r w:rsidRPr="00E63367">
        <w:t xml:space="preserve"> </w:t>
      </w:r>
      <w:r w:rsidRPr="00E63367">
        <w:rPr>
          <w:lang w:val="en-US"/>
        </w:rPr>
        <w:t>Product</w:t>
      </w:r>
      <w:r w:rsidRPr="00E63367">
        <w:t xml:space="preserve">) и Умные подключенные системы - </w:t>
      </w:r>
      <w:r w:rsidRPr="00E63367">
        <w:rPr>
          <w:lang w:val="en-US"/>
        </w:rPr>
        <w:t>SCS</w:t>
      </w:r>
      <w:r w:rsidRPr="00E63367">
        <w:t xml:space="preserve"> (</w:t>
      </w:r>
      <w:r w:rsidRPr="00E63367">
        <w:rPr>
          <w:lang w:val="en-US"/>
        </w:rPr>
        <w:t>Smart</w:t>
      </w:r>
      <w:r w:rsidRPr="00E63367">
        <w:t xml:space="preserve"> </w:t>
      </w:r>
      <w:r w:rsidRPr="00E63367">
        <w:rPr>
          <w:lang w:val="en-US"/>
        </w:rPr>
        <w:t>Connected</w:t>
      </w:r>
      <w:r w:rsidRPr="00E63367">
        <w:t xml:space="preserve"> </w:t>
      </w:r>
      <w:r w:rsidRPr="00E63367">
        <w:rPr>
          <w:lang w:val="en-US"/>
        </w:rPr>
        <w:t>Systems</w:t>
      </w:r>
      <w:r w:rsidRPr="00E63367">
        <w:t xml:space="preserve">). В основе каждого из направлений лежит понятие </w:t>
      </w:r>
      <w:r w:rsidRPr="00E63367">
        <w:rPr>
          <w:lang w:val="en-US"/>
        </w:rPr>
        <w:t>Smart</w:t>
      </w:r>
      <w:r w:rsidRPr="00E63367">
        <w:t xml:space="preserve"> </w:t>
      </w:r>
      <w:r w:rsidRPr="00E63367">
        <w:rPr>
          <w:lang w:val="en-US"/>
        </w:rPr>
        <w:t>Connected</w:t>
      </w:r>
      <w:r w:rsidRPr="00E63367">
        <w:t xml:space="preserve"> </w:t>
      </w:r>
      <w:r w:rsidRPr="00E63367">
        <w:rPr>
          <w:lang w:val="en-US"/>
        </w:rPr>
        <w:t>Thing</w:t>
      </w:r>
      <w:r w:rsidRPr="00E63367">
        <w:t xml:space="preserve"> (Умная подключенная вещь). Задание к конкретному чемпионату формируется в зависимости от возрастной категории участников, линейки </w:t>
      </w:r>
      <w:r w:rsidRPr="00E63367">
        <w:lastRenderedPageBreak/>
        <w:t xml:space="preserve">чемпионатов </w:t>
      </w:r>
      <w:r w:rsidRPr="00E63367">
        <w:rPr>
          <w:lang w:val="en-US"/>
        </w:rPr>
        <w:t>WSR</w:t>
      </w:r>
      <w:r w:rsidRPr="00E63367">
        <w:t xml:space="preserve"> и партнеров готовых предоставить свое оборудование или ПО.</w:t>
      </w:r>
    </w:p>
    <w:p w14:paraId="3422F56D" w14:textId="1E46CCDF" w:rsidR="00581E37" w:rsidRPr="00580B76" w:rsidRDefault="00E63367" w:rsidP="0041675B">
      <w:pPr>
        <w:pStyle w:val="14"/>
        <w:jc w:val="both"/>
      </w:pPr>
      <w:r>
        <w:t>В рамках</w:t>
      </w:r>
      <w:r w:rsidR="008B4C36" w:rsidRPr="008B4C36">
        <w:t xml:space="preserve"> </w:t>
      </w:r>
      <w:r w:rsidR="008B4C36">
        <w:t xml:space="preserve">межвузовских соревнований и соревнований старшей возрастной категории рекомендуется использовать </w:t>
      </w:r>
      <w:r>
        <w:t>к</w:t>
      </w:r>
      <w:r w:rsidR="00581E37" w:rsidRPr="00580B76">
        <w:t>онкурсное задание по</w:t>
      </w:r>
      <w:r w:rsidR="008B4C36">
        <w:t xml:space="preserve"> направлению </w:t>
      </w:r>
      <w:r w:rsidR="008B4C36">
        <w:rPr>
          <w:lang w:val="en-US"/>
        </w:rPr>
        <w:t>SCO</w:t>
      </w:r>
      <w:r w:rsidR="008B4C36" w:rsidRPr="008B4C36">
        <w:t xml:space="preserve"> </w:t>
      </w:r>
      <w:r w:rsidR="008B4C36" w:rsidRPr="00E63367">
        <w:t>(</w:t>
      </w:r>
      <w:r w:rsidR="008B4C36" w:rsidRPr="00E63367">
        <w:rPr>
          <w:lang w:val="en-US"/>
        </w:rPr>
        <w:t>Smart</w:t>
      </w:r>
      <w:r w:rsidR="008B4C36" w:rsidRPr="00E63367">
        <w:t xml:space="preserve"> </w:t>
      </w:r>
      <w:r w:rsidR="008B4C36" w:rsidRPr="00E63367">
        <w:rPr>
          <w:lang w:val="en-US"/>
        </w:rPr>
        <w:t>Connected</w:t>
      </w:r>
      <w:r w:rsidR="008B4C36" w:rsidRPr="00E63367">
        <w:t xml:space="preserve"> </w:t>
      </w:r>
      <w:r w:rsidR="008B4C36" w:rsidRPr="00E63367">
        <w:rPr>
          <w:lang w:val="en-US"/>
        </w:rPr>
        <w:t>Operations</w:t>
      </w:r>
      <w:r w:rsidR="008B4C36" w:rsidRPr="00E63367">
        <w:t>)</w:t>
      </w:r>
      <w:r w:rsidR="008B4C36" w:rsidRPr="008B4C36">
        <w:t xml:space="preserve"> </w:t>
      </w:r>
      <w:r w:rsidR="008B4C36">
        <w:t xml:space="preserve">или </w:t>
      </w:r>
      <w:r w:rsidR="003C01AC">
        <w:t>умное производство,</w:t>
      </w:r>
      <w:r w:rsidR="008B4C36">
        <w:t xml:space="preserve"> отвечающее требованиям Индустрии 4.0. В данной категории задание предполагает </w:t>
      </w:r>
      <w:r w:rsidR="00581E37" w:rsidRPr="00580B76">
        <w:t>разработку автоматизированной системы мониторинга</w:t>
      </w:r>
      <w:r w:rsidR="00581E37">
        <w:t xml:space="preserve"> состояния</w:t>
      </w:r>
      <w:r w:rsidR="00DD2632">
        <w:t xml:space="preserve"> условного</w:t>
      </w:r>
      <w:r w:rsidR="00581E37">
        <w:t xml:space="preserve"> производства</w:t>
      </w:r>
      <w:r w:rsidR="00581E37" w:rsidRPr="00580B76">
        <w:t>.</w:t>
      </w:r>
    </w:p>
    <w:p w14:paraId="3C2E225A" w14:textId="77777777" w:rsidR="00581E37" w:rsidRPr="00580B76" w:rsidRDefault="00581E37" w:rsidP="0041675B">
      <w:pPr>
        <w:pStyle w:val="14"/>
        <w:jc w:val="both"/>
      </w:pPr>
      <w:r w:rsidRPr="00580B76">
        <w:t>В рамках компетенции под объектом автоматизации (производством) могут пониматься производственные или эксплуатационные системы любого уровня и связанные с ними рабочие процессы (операции), допускающие масштабирование и параллельную работу. В случае необходимости (в первую очередь для обеспечения безопасности), часть рабочих объектов или операций может быть заменена на их имитацию, в том числе замену на некоторые стандартизованные учебные элементы.</w:t>
      </w:r>
    </w:p>
    <w:p w14:paraId="50E8A2AC" w14:textId="77777777" w:rsidR="009F7154" w:rsidRPr="00580B76" w:rsidRDefault="008F3B77" w:rsidP="0041675B">
      <w:pPr>
        <w:pStyle w:val="14"/>
        <w:jc w:val="both"/>
      </w:pPr>
      <w:r w:rsidRPr="00580B76">
        <w:t xml:space="preserve">По согласованию с руководством компетенции </w:t>
      </w:r>
      <w:r w:rsidR="00F014B5" w:rsidRPr="00580B76">
        <w:t>оборудование площадки компетенции, с которым работают участники соревнований может быть заменено на аналоги, обеспечивающими функциональность, требуемую для реализации конкурсного задания.</w:t>
      </w:r>
    </w:p>
    <w:p w14:paraId="01CABC75" w14:textId="543F25A4" w:rsidR="00B65343" w:rsidRDefault="000714D0" w:rsidP="0041675B">
      <w:pPr>
        <w:pStyle w:val="14"/>
        <w:jc w:val="both"/>
      </w:pPr>
      <w:r>
        <w:t xml:space="preserve">Для младших возрастных категорий </w:t>
      </w:r>
      <w:r w:rsidR="00B65343">
        <w:t xml:space="preserve">при использовании конкурсного задания по направлению «Умное производство» необходимо сократить количество оборудования, управление которым необходимо обеспечить, а также уменьшить количество задач, в первую очередь в связи с сокращением длительности рабочего времени. Следует учитывать, что сокращение длительности рабочего </w:t>
      </w:r>
      <w:r w:rsidR="00696F3A">
        <w:t>дня</w:t>
      </w:r>
      <w:r w:rsidR="00B65343">
        <w:t xml:space="preserve"> в первую </w:t>
      </w:r>
      <w:r w:rsidR="00696F3A">
        <w:t>очередь отразится на тестировании и отладке созданных решений, поэтому предпочтение следует отдавать производственным операциям с коротким циклом выполнения.</w:t>
      </w:r>
    </w:p>
    <w:p w14:paraId="2A958009" w14:textId="59AC747F" w:rsidR="003C01AC" w:rsidRDefault="008B4C36" w:rsidP="0041675B">
      <w:pPr>
        <w:pStyle w:val="14"/>
        <w:jc w:val="both"/>
      </w:pPr>
      <w:r>
        <w:lastRenderedPageBreak/>
        <w:t xml:space="preserve">Для </w:t>
      </w:r>
      <w:r w:rsidR="000714D0">
        <w:t xml:space="preserve">самой </w:t>
      </w:r>
      <w:r>
        <w:t>младшей возрастной категории рекомендуется использовать к</w:t>
      </w:r>
      <w:r w:rsidRPr="00580B76">
        <w:t>онкурсное задание по</w:t>
      </w:r>
      <w:r>
        <w:t xml:space="preserve"> направлению </w:t>
      </w:r>
      <w:r>
        <w:rPr>
          <w:lang w:val="en-US"/>
        </w:rPr>
        <w:t>SCP</w:t>
      </w:r>
      <w:r w:rsidRPr="008B4C36">
        <w:t xml:space="preserve"> </w:t>
      </w:r>
      <w:r w:rsidRPr="00E63367">
        <w:t>(</w:t>
      </w:r>
      <w:r w:rsidRPr="00E63367">
        <w:rPr>
          <w:lang w:val="en-US"/>
        </w:rPr>
        <w:t>Smart</w:t>
      </w:r>
      <w:r w:rsidRPr="00E63367">
        <w:t xml:space="preserve"> </w:t>
      </w:r>
      <w:r w:rsidRPr="00E63367">
        <w:rPr>
          <w:lang w:val="en-US"/>
        </w:rPr>
        <w:t>Connected</w:t>
      </w:r>
      <w:r w:rsidRPr="00E63367">
        <w:t xml:space="preserve"> </w:t>
      </w:r>
      <w:r w:rsidRPr="00E63367">
        <w:rPr>
          <w:lang w:val="en-US"/>
        </w:rPr>
        <w:t>Product</w:t>
      </w:r>
      <w:r w:rsidRPr="00E63367">
        <w:t>)</w:t>
      </w:r>
      <w:r w:rsidRPr="008B4C36">
        <w:t xml:space="preserve"> </w:t>
      </w:r>
      <w:r>
        <w:t>или умные изделия (Задание «теплица»). Также к этому направлению относятся задания «Умный город» (</w:t>
      </w:r>
      <w:r>
        <w:rPr>
          <w:lang w:val="en-US"/>
        </w:rPr>
        <w:t>Smart</w:t>
      </w:r>
      <w:r w:rsidRPr="008B4C36">
        <w:t xml:space="preserve"> </w:t>
      </w:r>
      <w:r>
        <w:rPr>
          <w:lang w:val="en-US"/>
        </w:rPr>
        <w:t>city</w:t>
      </w:r>
      <w:r>
        <w:t xml:space="preserve">), «Умное здание». </w:t>
      </w:r>
    </w:p>
    <w:p w14:paraId="5930C7AB" w14:textId="3C25BF1D" w:rsidR="0006649A" w:rsidRPr="00580B76" w:rsidRDefault="0006649A" w:rsidP="0041675B">
      <w:pPr>
        <w:pStyle w:val="14"/>
        <w:jc w:val="both"/>
      </w:pPr>
      <w:r w:rsidRPr="00580B76">
        <w:t xml:space="preserve">Конкурсное задание </w:t>
      </w:r>
      <w:r w:rsidR="003C01AC">
        <w:t>в младшей возрастной группе</w:t>
      </w:r>
      <w:r w:rsidRPr="00580B76">
        <w:t xml:space="preserve"> может быть ориентировано на работу с конечным оборудованием и организацию взаимодействия с платформой «Интернета вещей». Н</w:t>
      </w:r>
      <w:r w:rsidR="00E63367">
        <w:t>апример, частью задания модуля 2</w:t>
      </w:r>
      <w:r w:rsidRPr="00580B76">
        <w:t xml:space="preserve"> может являться корректное подключение датчиков аппаратуры к модулю сбора данных. В таком случае партнёр компетенции должен гарантировать доступность данного оборудования в свободной продаже, а также предоставлять полную методическую поддержку по оборудованию и его подключению к облачной платформе «Интернета вещей» с момента публикации конкурсного задания соответствующего чемпионата.</w:t>
      </w:r>
    </w:p>
    <w:p w14:paraId="3F68C0C4" w14:textId="77777777" w:rsidR="00C03674" w:rsidRPr="00580B76" w:rsidRDefault="0006649A" w:rsidP="0041675B">
      <w:pPr>
        <w:pStyle w:val="14"/>
        <w:jc w:val="both"/>
      </w:pPr>
      <w:r w:rsidRPr="00580B76">
        <w:t xml:space="preserve">Конкурсное задание должно, по возможности, учитывать потенциальный уровень освоения смежных компетенций у целевой группы участников чемпионата. </w:t>
      </w:r>
    </w:p>
    <w:p w14:paraId="30B7EA48" w14:textId="014ED2E1" w:rsidR="00C03674" w:rsidRDefault="00C03674" w:rsidP="0041675B">
      <w:pPr>
        <w:pStyle w:val="14"/>
        <w:jc w:val="both"/>
      </w:pPr>
      <w:r w:rsidRPr="00580B76">
        <w:t>Таким образом в конкурсное задание возрастной группы 1</w:t>
      </w:r>
      <w:r w:rsidR="0041675B" w:rsidRPr="0041675B">
        <w:t>2</w:t>
      </w:r>
      <w:r w:rsidRPr="00580B76">
        <w:t>-16 лет желательно не включать требования по статистическому анализу данных и построению п</w:t>
      </w:r>
      <w:r w:rsidR="003C01AC">
        <w:t xml:space="preserve">рогнозных моделей (в модуле </w:t>
      </w:r>
      <w:r w:rsidR="0041675B">
        <w:rPr>
          <w:lang w:val="en-US"/>
        </w:rPr>
        <w:t>C</w:t>
      </w:r>
      <w:r w:rsidRPr="00580B76">
        <w:t xml:space="preserve">) или по </w:t>
      </w:r>
      <w:r w:rsidR="003C01AC">
        <w:t>разработке</w:t>
      </w:r>
      <w:r w:rsidR="003C01AC" w:rsidRPr="003C01AC">
        <w:t xml:space="preserve"> проекта системы мониторинга</w:t>
      </w:r>
      <w:r w:rsidR="00E63367">
        <w:t xml:space="preserve"> (в модуле </w:t>
      </w:r>
      <w:r w:rsidR="0041675B">
        <w:rPr>
          <w:lang w:val="en-US"/>
        </w:rPr>
        <w:t>A</w:t>
      </w:r>
      <w:r w:rsidRPr="00580B76">
        <w:t>).</w:t>
      </w:r>
    </w:p>
    <w:p w14:paraId="19042776" w14:textId="139FABB8" w:rsidR="003C01AC" w:rsidRPr="003C01AC" w:rsidRDefault="003C01AC" w:rsidP="003C01AC">
      <w:pPr>
        <w:pStyle w:val="3"/>
        <w:rPr>
          <w:lang w:val="ru-RU"/>
        </w:rPr>
      </w:pPr>
      <w:r>
        <w:rPr>
          <w:rFonts w:cs="Times New Roman"/>
          <w:szCs w:val="28"/>
          <w:lang w:val="ru-RU"/>
        </w:rPr>
        <w:t>5.3.1</w:t>
      </w:r>
      <w:r w:rsidRPr="008B36F2">
        <w:rPr>
          <w:rFonts w:cs="Times New Roman"/>
          <w:szCs w:val="28"/>
          <w:lang w:val="ru-RU"/>
        </w:rPr>
        <w:t xml:space="preserve">. </w:t>
      </w:r>
      <w:r>
        <w:rPr>
          <w:rFonts w:cs="Times New Roman"/>
          <w:szCs w:val="28"/>
          <w:lang w:val="ru-RU"/>
        </w:rPr>
        <w:t>ТРЕБОВАНИЯ К ПЛОЩАДКЕ</w:t>
      </w:r>
    </w:p>
    <w:p w14:paraId="42ACF8DF" w14:textId="26229D95" w:rsidR="00DE39D8" w:rsidRPr="003C01AC" w:rsidRDefault="009F7154" w:rsidP="003C01AC">
      <w:pPr>
        <w:pStyle w:val="14"/>
      </w:pPr>
      <w:r w:rsidRPr="003C01AC">
        <w:t>Конкурсная площадка компетенции «Интернет вещей» оборудуется с учёто</w:t>
      </w:r>
      <w:r w:rsidR="00195DD2" w:rsidRPr="003C01AC">
        <w:t>м наличия четырёх основных зон:</w:t>
      </w:r>
    </w:p>
    <w:p w14:paraId="00D451FE" w14:textId="77777777" w:rsidR="00195DD2" w:rsidRPr="008B36F2" w:rsidRDefault="00195DD2" w:rsidP="0041675B">
      <w:pPr>
        <w:pStyle w:val="1"/>
        <w:jc w:val="both"/>
      </w:pPr>
      <w:r w:rsidRPr="008B36F2">
        <w:t>Зона рабочих мест участников включает заданное количество рабочих мест, оборудованных персональными компьютерами и разделённых п</w:t>
      </w:r>
      <w:r w:rsidR="00514DCA" w:rsidRPr="008B36F2">
        <w:t>ерегородками;</w:t>
      </w:r>
    </w:p>
    <w:p w14:paraId="6C5A1B9E" w14:textId="7BAC30B4" w:rsidR="00514DCA" w:rsidRPr="008B36F2" w:rsidRDefault="00514DCA" w:rsidP="0041675B">
      <w:pPr>
        <w:pStyle w:val="1"/>
        <w:jc w:val="both"/>
      </w:pPr>
      <w:r w:rsidRPr="008B36F2">
        <w:t xml:space="preserve">Зона оборудования </w:t>
      </w:r>
      <w:r w:rsidR="0041675B">
        <w:t>(</w:t>
      </w:r>
      <w:r w:rsidRPr="008B36F2">
        <w:t>гибкой производственной ячейки</w:t>
      </w:r>
      <w:r w:rsidR="0041675B">
        <w:t>)</w:t>
      </w:r>
      <w:r w:rsidRPr="008B36F2">
        <w:t xml:space="preserve"> и прочего оборудования от партнёров компетенции;</w:t>
      </w:r>
    </w:p>
    <w:p w14:paraId="57E26BE4" w14:textId="77777777" w:rsidR="00514DCA" w:rsidRPr="008B36F2" w:rsidRDefault="00514DCA" w:rsidP="0041675B">
      <w:pPr>
        <w:pStyle w:val="1"/>
        <w:jc w:val="both"/>
      </w:pPr>
      <w:r w:rsidRPr="008B36F2">
        <w:lastRenderedPageBreak/>
        <w:t xml:space="preserve">Зона брифинга и </w:t>
      </w:r>
      <w:r w:rsidR="00234F4F" w:rsidRPr="008B36F2">
        <w:t>проведения презентаций;</w:t>
      </w:r>
    </w:p>
    <w:p w14:paraId="2451F9FF" w14:textId="77777777" w:rsidR="00234F4F" w:rsidRPr="008B36F2" w:rsidRDefault="00234F4F" w:rsidP="0041675B">
      <w:pPr>
        <w:pStyle w:val="1"/>
        <w:jc w:val="both"/>
      </w:pPr>
      <w:r w:rsidRPr="008B36F2">
        <w:t>Зона вспомогательных помещений, в том числе комната совещаний, комната главного эксперта, техническая комната, комната участников.</w:t>
      </w:r>
    </w:p>
    <w:p w14:paraId="77F08240" w14:textId="77777777" w:rsidR="00195DD2" w:rsidRPr="008B36F2" w:rsidRDefault="00234F4F" w:rsidP="0041675B">
      <w:pPr>
        <w:pStyle w:val="14"/>
        <w:jc w:val="both"/>
      </w:pPr>
      <w:r w:rsidRPr="008B36F2">
        <w:t xml:space="preserve">Рабочие места участников оборудуются путём установки столов с персональными компьютерами (по два на команду), подключённых к единой локальной сети конкурсной площадки. На один из компьютеров </w:t>
      </w:r>
      <w:r w:rsidR="00C03674" w:rsidRPr="008B36F2">
        <w:t xml:space="preserve">команды </w:t>
      </w:r>
      <w:r w:rsidRPr="008B36F2">
        <w:t xml:space="preserve">устанавливается система дублирования изображения экрана на </w:t>
      </w:r>
      <w:r w:rsidR="008C7D35" w:rsidRPr="008B36F2">
        <w:t xml:space="preserve">устанавливаемый рядом </w:t>
      </w:r>
      <w:r w:rsidRPr="008B36F2">
        <w:t>вспомогательный экран (телевизор), для демонстрации работы участников посетит</w:t>
      </w:r>
      <w:r w:rsidR="00C03674" w:rsidRPr="008B36F2">
        <w:t>елям чемпионата</w:t>
      </w:r>
      <w:r w:rsidRPr="008B36F2">
        <w:t>.</w:t>
      </w:r>
      <w:r w:rsidR="00C03674" w:rsidRPr="008B36F2">
        <w:t xml:space="preserve"> В случае наличия технической возможности на компьютерах участников должно быть установлено программное обеспечение удалённой демонстрации рабочего стола с целью поочерёдной демонстрации работы участников на общем демонстрационном стенде</w:t>
      </w:r>
      <w:r w:rsidR="00EE1839" w:rsidRPr="008B36F2">
        <w:t>.</w:t>
      </w:r>
    </w:p>
    <w:p w14:paraId="60C1D08D" w14:textId="77777777" w:rsidR="00EE1839" w:rsidRPr="008B36F2" w:rsidRDefault="00EE1839" w:rsidP="0041675B">
      <w:pPr>
        <w:pStyle w:val="14"/>
        <w:jc w:val="both"/>
      </w:pPr>
      <w:r w:rsidRPr="008B36F2">
        <w:t>На площадке компетенции должна присутствовать зона брифинга, предусматривающая возможность посадки всех участников чемпионата, всех экспертов и технических специалистов. В данной зоне желательно наличие маркерной доски или флипчарта для ведения записей при обсуждении. Зона брифинга должна быть оборудована компьютером, подключенным к локальной сети площадки, а также к мультимедиа оборудованию для проведения презентации. Данное оборудование также может использоваться для демонстраций и в работе экспертов.</w:t>
      </w:r>
    </w:p>
    <w:p w14:paraId="066AA271" w14:textId="77777777" w:rsidR="00EE1839" w:rsidRPr="008B36F2" w:rsidRDefault="00EE1839" w:rsidP="0041675B">
      <w:pPr>
        <w:pStyle w:val="14"/>
        <w:jc w:val="both"/>
      </w:pPr>
      <w:r w:rsidRPr="008B36F2">
        <w:t>В случае использования на чемпионате локальной версии облачной платформы «Интернета вещей» на площадке компетенции должна присутствовать техническая комната, в которой будет установлено соответствующее серверное оборудование. Данное оборудование должно иметь резервирование электропитания. При необходимости, может использоваться переносной компьютер (ноутбук), оснащённый собственной батареей.</w:t>
      </w:r>
    </w:p>
    <w:p w14:paraId="43E68E22" w14:textId="77777777" w:rsidR="00234F4F" w:rsidRPr="008B36F2" w:rsidRDefault="00EE1839" w:rsidP="0041675B">
      <w:pPr>
        <w:pStyle w:val="14"/>
        <w:jc w:val="both"/>
      </w:pPr>
      <w:r w:rsidRPr="008B36F2">
        <w:lastRenderedPageBreak/>
        <w:t>На площадке компетенции должна присутствовать комната для совещания экспертов, оснащённая не менее чем двумя компьютерами, подключенными к локальной сети площадки компетенции.</w:t>
      </w:r>
      <w:r w:rsidR="00B31148" w:rsidRPr="008B36F2">
        <w:t xml:space="preserve"> Желательно оснащение данных компьютеров системой дублирования изображения на отдельные видеопанели (телевизоры) с целью облегчения работы экспертов по оцениванию работы участников.</w:t>
      </w:r>
      <w:r w:rsidR="00046171" w:rsidRPr="008B36F2">
        <w:t xml:space="preserve"> В комнате для совещания экспертов должно быть установлено копировально-множительное оборудование (МФУ) подключенное хотя бы к одном из установленных компьютеров.</w:t>
      </w:r>
    </w:p>
    <w:p w14:paraId="7EE79A52" w14:textId="77777777" w:rsidR="00EE1839" w:rsidRPr="008B36F2" w:rsidRDefault="00EE1839" w:rsidP="0041675B">
      <w:pPr>
        <w:pStyle w:val="14"/>
        <w:jc w:val="both"/>
      </w:pPr>
      <w:r w:rsidRPr="008B36F2">
        <w:t xml:space="preserve">В случае </w:t>
      </w:r>
      <w:r w:rsidR="00B31148" w:rsidRPr="008B36F2">
        <w:t>включения в конкурсное задание задачи по управлению производственного оборудования, требующего значительного электропитания и соблюдения особых мер безопасности, н</w:t>
      </w:r>
      <w:r w:rsidRPr="008B36F2">
        <w:t>а площадке компетенции</w:t>
      </w:r>
      <w:r w:rsidR="00B31148" w:rsidRPr="008B36F2">
        <w:t xml:space="preserve"> должна быть оборудована зона установки такого оборудования. К данной зоне должно быть подведено необходимое электропитание в соответствии с указаниями производителя и обеспечен доступ в локальную сеть площадки.</w:t>
      </w:r>
    </w:p>
    <w:p w14:paraId="1618322E" w14:textId="77777777" w:rsidR="00B31148" w:rsidRPr="008B36F2" w:rsidRDefault="00B31148" w:rsidP="0041675B">
      <w:pPr>
        <w:pStyle w:val="14"/>
        <w:jc w:val="both"/>
      </w:pPr>
      <w:r w:rsidRPr="008B36F2">
        <w:t xml:space="preserve">На площадке компетенции должна быть оборудована комната главного эксперта с установленным компьютером, подключенным к сети Интернет. В комнате главного эксперта должно быть установлено копировально-множительное оборудование (МФУ), подключенное к </w:t>
      </w:r>
      <w:r w:rsidR="00046171" w:rsidRPr="008B36F2">
        <w:t>данному компьютеру.</w:t>
      </w:r>
    </w:p>
    <w:p w14:paraId="3949C1E3" w14:textId="77777777" w:rsidR="00B31148" w:rsidRPr="008B36F2" w:rsidRDefault="00B31148" w:rsidP="0041675B">
      <w:pPr>
        <w:pStyle w:val="14"/>
        <w:jc w:val="both"/>
      </w:pPr>
      <w:r w:rsidRPr="008B36F2">
        <w:t>В технической комнате должен быть обеспечен доступ в Интернет (по возможности по кабелю) с возможностью принудительного отключения для решения возможных задач по настройке и обновлению программного обеспечения.</w:t>
      </w:r>
    </w:p>
    <w:p w14:paraId="5D9FFDA0" w14:textId="77777777" w:rsidR="00DE39D8" w:rsidRPr="00580B76" w:rsidRDefault="00046171" w:rsidP="0041675B">
      <w:pPr>
        <w:pStyle w:val="14"/>
        <w:jc w:val="both"/>
      </w:pPr>
      <w:r w:rsidRPr="008B36F2">
        <w:t>В комнате экспертов должен находиться запираемый шкаф для ценных вещей участников (телефоны, ноутбуки) которые не разрешены к применению на площадке компетенции во время выполнения конкурсного задания.</w:t>
      </w:r>
    </w:p>
    <w:p w14:paraId="5DD1CCFF" w14:textId="77777777" w:rsidR="00580B76" w:rsidRDefault="00046171" w:rsidP="00580B76">
      <w:pPr>
        <w:pStyle w:val="aff"/>
        <w:keepNext/>
        <w:jc w:val="center"/>
      </w:pPr>
      <w:r w:rsidRPr="008B36F2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61A39C10" wp14:editId="5CA6FF48">
            <wp:extent cx="3438525" cy="20989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бочая зона команды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308" cy="210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45BA" w14:textId="6339ACE1" w:rsidR="00046171" w:rsidRDefault="00580B76" w:rsidP="00580B76">
      <w:pPr>
        <w:pStyle w:val="af3"/>
        <w:rPr>
          <w:lang w:val="ru-RU"/>
        </w:rPr>
      </w:pPr>
      <w:r w:rsidRPr="00580B76">
        <w:rPr>
          <w:lang w:val="ru-RU"/>
        </w:rPr>
        <w:t xml:space="preserve">Рисунок </w:t>
      </w:r>
      <w:r>
        <w:fldChar w:fldCharType="begin"/>
      </w:r>
      <w:r w:rsidRPr="00580B76">
        <w:rPr>
          <w:lang w:val="ru-RU"/>
        </w:rPr>
        <w:instrText xml:space="preserve"> </w:instrText>
      </w:r>
      <w:r>
        <w:instrText>SEQ</w:instrText>
      </w:r>
      <w:r w:rsidRPr="00580B76">
        <w:rPr>
          <w:lang w:val="ru-RU"/>
        </w:rPr>
        <w:instrText xml:space="preserve"> Рисунок \* </w:instrText>
      </w:r>
      <w:r>
        <w:instrText>ARABIC</w:instrText>
      </w:r>
      <w:r w:rsidRPr="00580B76">
        <w:rPr>
          <w:lang w:val="ru-RU"/>
        </w:rPr>
        <w:instrText xml:space="preserve"> </w:instrText>
      </w:r>
      <w:r>
        <w:fldChar w:fldCharType="separate"/>
      </w:r>
      <w:r w:rsidR="001F0D85" w:rsidRPr="006D5621">
        <w:rPr>
          <w:noProof/>
          <w:lang w:val="ru-RU"/>
        </w:rPr>
        <w:t>1</w:t>
      </w:r>
      <w:r>
        <w:fldChar w:fldCharType="end"/>
      </w:r>
      <w:r>
        <w:rPr>
          <w:noProof/>
          <w:lang w:val="ru-RU"/>
        </w:rPr>
        <w:t xml:space="preserve">. Пример компановки рабочего места </w:t>
      </w:r>
      <w:r w:rsidRPr="005A1314">
        <w:rPr>
          <w:lang w:val="ru-RU"/>
        </w:rPr>
        <w:t>участника (</w:t>
      </w:r>
      <w:r w:rsidRPr="001554B8">
        <w:rPr>
          <w:lang w:val="ru-RU"/>
        </w:rPr>
        <w:t>для справки</w:t>
      </w:r>
      <w:r w:rsidRPr="005A1314">
        <w:rPr>
          <w:lang w:val="ru-RU"/>
        </w:rPr>
        <w:t>)</w:t>
      </w:r>
    </w:p>
    <w:p w14:paraId="06C45A14" w14:textId="77777777" w:rsidR="00234564" w:rsidRDefault="00234564" w:rsidP="00234564">
      <w:pPr>
        <w:pStyle w:val="14"/>
      </w:pPr>
    </w:p>
    <w:p w14:paraId="4E309DF6" w14:textId="77777777" w:rsidR="00234564" w:rsidRPr="008B36F2" w:rsidRDefault="00234564" w:rsidP="001554B8">
      <w:pPr>
        <w:pStyle w:val="14"/>
      </w:pPr>
    </w:p>
    <w:p w14:paraId="1C46EFD2" w14:textId="77777777" w:rsidR="00DE39D8" w:rsidRPr="008B36F2" w:rsidRDefault="00AA2B8A" w:rsidP="00333911">
      <w:pPr>
        <w:pStyle w:val="1x"/>
        <w:spacing w:before="0" w:after="0"/>
        <w:rPr>
          <w:szCs w:val="28"/>
        </w:rPr>
      </w:pPr>
      <w:bookmarkStart w:id="31" w:name="_Toc54567901"/>
      <w:r w:rsidRPr="008B36F2">
        <w:rPr>
          <w:szCs w:val="28"/>
        </w:rPr>
        <w:t xml:space="preserve">5.4. </w:t>
      </w:r>
      <w:r w:rsidR="00333911" w:rsidRPr="008B36F2">
        <w:rPr>
          <w:szCs w:val="28"/>
        </w:rPr>
        <w:t>РАЗРАБОТКА КОНКУРСНОГО ЗАДАНИЯ</w:t>
      </w:r>
      <w:bookmarkEnd w:id="31"/>
    </w:p>
    <w:p w14:paraId="686AFE50" w14:textId="36AA2AA6" w:rsidR="00DE39D8" w:rsidRDefault="00DE39D8" w:rsidP="003F7B6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Конкурсное задание </w:t>
      </w:r>
      <w:r w:rsidR="00C95538" w:rsidRPr="008B36F2">
        <w:rPr>
          <w:rFonts w:cs="Times New Roman"/>
          <w:szCs w:val="28"/>
        </w:rPr>
        <w:t>разрабатывается</w:t>
      </w:r>
      <w:r w:rsidRPr="008B36F2">
        <w:rPr>
          <w:rFonts w:cs="Times New Roman"/>
          <w:szCs w:val="28"/>
        </w:rPr>
        <w:t xml:space="preserve"> по образцам, представленным</w:t>
      </w:r>
      <w:r w:rsidR="00C95538" w:rsidRPr="008B36F2">
        <w:rPr>
          <w:rFonts w:cs="Times New Roman"/>
          <w:szCs w:val="28"/>
        </w:rPr>
        <w:t xml:space="preserve"> Менеджером компетенции</w:t>
      </w:r>
      <w:r w:rsidRPr="008B36F2">
        <w:rPr>
          <w:rFonts w:cs="Times New Roman"/>
          <w:szCs w:val="28"/>
        </w:rPr>
        <w:t xml:space="preserve"> на форуме WS</w:t>
      </w:r>
      <w:r w:rsidRPr="008B36F2">
        <w:rPr>
          <w:rFonts w:cs="Times New Roman"/>
          <w:szCs w:val="28"/>
          <w:lang w:val="en-US"/>
        </w:rPr>
        <w:t>R</w:t>
      </w:r>
      <w:r w:rsidRPr="008B36F2">
        <w:rPr>
          <w:rFonts w:cs="Times New Roman"/>
          <w:szCs w:val="28"/>
        </w:rPr>
        <w:t xml:space="preserve"> (</w:t>
      </w:r>
      <w:hyperlink r:id="rId15" w:history="1">
        <w:r w:rsidRPr="008B36F2">
          <w:rPr>
            <w:rStyle w:val="ae"/>
            <w:rFonts w:cs="Times New Roman"/>
            <w:sz w:val="28"/>
            <w:szCs w:val="28"/>
          </w:rPr>
          <w:t>http://</w:t>
        </w:r>
        <w:r w:rsidRPr="008B36F2">
          <w:rPr>
            <w:rStyle w:val="ae"/>
            <w:rFonts w:cs="Times New Roman"/>
            <w:sz w:val="28"/>
            <w:szCs w:val="28"/>
            <w:lang w:val="en-US"/>
          </w:rPr>
          <w:t>forum</w:t>
        </w:r>
        <w:r w:rsidRPr="008B36F2">
          <w:rPr>
            <w:rStyle w:val="ae"/>
            <w:rFonts w:cs="Times New Roman"/>
            <w:sz w:val="28"/>
            <w:szCs w:val="28"/>
          </w:rPr>
          <w:t>.worldskills.</w:t>
        </w:r>
        <w:r w:rsidRPr="008B36F2">
          <w:rPr>
            <w:rStyle w:val="ae"/>
            <w:rFonts w:cs="Times New Roman"/>
            <w:sz w:val="28"/>
            <w:szCs w:val="28"/>
            <w:lang w:val="en-US"/>
          </w:rPr>
          <w:t>ru</w:t>
        </w:r>
      </w:hyperlink>
      <w:r w:rsidRPr="008B36F2">
        <w:rPr>
          <w:rFonts w:cs="Times New Roman"/>
          <w:szCs w:val="28"/>
        </w:rPr>
        <w:t xml:space="preserve">). </w:t>
      </w:r>
      <w:r w:rsidR="00C95538" w:rsidRPr="008B36F2">
        <w:rPr>
          <w:rFonts w:cs="Times New Roman"/>
          <w:szCs w:val="28"/>
        </w:rPr>
        <w:t>Представленные образцы Конкурсного задания должны меняться один раз в год.</w:t>
      </w:r>
    </w:p>
    <w:p w14:paraId="6BAB37A6" w14:textId="77777777" w:rsidR="005D5366" w:rsidRPr="008B36F2" w:rsidRDefault="005D5366" w:rsidP="003F7B6C">
      <w:pPr>
        <w:pStyle w:val="14"/>
        <w:jc w:val="both"/>
      </w:pPr>
      <w:r w:rsidRPr="008B36F2"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</w:t>
      </w:r>
      <w:r>
        <w:t xml:space="preserve">Задание может разрабатываться сообществом экспертов как очно, так и онлайн. Разработанное Конкурсное задание должно быть доступно на </w:t>
      </w:r>
      <w:r w:rsidRPr="008B36F2">
        <w:t>форум</w:t>
      </w:r>
      <w:r>
        <w:t>е</w:t>
      </w:r>
      <w:r w:rsidRPr="008B36F2">
        <w:t xml:space="preserve"> экспертов.</w:t>
      </w:r>
    </w:p>
    <w:p w14:paraId="2282CD6C" w14:textId="77777777" w:rsidR="00DE39D8" w:rsidRPr="008B36F2" w:rsidRDefault="00333911" w:rsidP="0029547E">
      <w:pPr>
        <w:pStyle w:val="3"/>
        <w:spacing w:before="0"/>
        <w:ind w:firstLine="709"/>
        <w:rPr>
          <w:rFonts w:cs="Times New Roman"/>
          <w:szCs w:val="28"/>
          <w:lang w:val="ru-RU"/>
        </w:rPr>
      </w:pPr>
      <w:r w:rsidRPr="008B36F2">
        <w:rPr>
          <w:rFonts w:cs="Times New Roman"/>
          <w:szCs w:val="28"/>
          <w:lang w:val="ru-RU"/>
        </w:rPr>
        <w:t>5.4.1</w:t>
      </w:r>
      <w:r w:rsidR="00AA2B8A" w:rsidRPr="008B36F2">
        <w:rPr>
          <w:rFonts w:cs="Times New Roman"/>
          <w:szCs w:val="28"/>
          <w:lang w:val="ru-RU"/>
        </w:rPr>
        <w:t xml:space="preserve">. </w:t>
      </w:r>
      <w:r w:rsidRPr="008B36F2">
        <w:rPr>
          <w:rFonts w:cs="Times New Roman"/>
          <w:szCs w:val="28"/>
          <w:lang w:val="ru-RU"/>
        </w:rPr>
        <w:t>КТО РАЗРАБАТЫВАЕТ КОНКУРСНОЕ ЗАДАНИЕ/МОДУЛИ</w:t>
      </w:r>
    </w:p>
    <w:p w14:paraId="0F0F744A" w14:textId="77777777" w:rsidR="00397A1B" w:rsidRPr="008B36F2" w:rsidRDefault="00397A1B" w:rsidP="008409C4">
      <w:pPr>
        <w:pStyle w:val="14"/>
        <w:jc w:val="both"/>
      </w:pPr>
      <w:r w:rsidRPr="008B36F2">
        <w:t>Общ</w:t>
      </w:r>
      <w:r w:rsidR="0056194A" w:rsidRPr="008B36F2">
        <w:t>им руководством и утверждением К</w:t>
      </w:r>
      <w:r w:rsidRPr="008B36F2">
        <w:t>онкурсного задания занимается Менеджер компе</w:t>
      </w:r>
      <w:r w:rsidR="0056194A" w:rsidRPr="008B36F2">
        <w:t>тенции. К участию в разработке К</w:t>
      </w:r>
      <w:r w:rsidRPr="008B36F2">
        <w:t>онкурсного задания могут привлекаться:</w:t>
      </w:r>
    </w:p>
    <w:p w14:paraId="5EECFC5E" w14:textId="77777777" w:rsidR="00397A1B" w:rsidRPr="008B36F2" w:rsidRDefault="00397A1B" w:rsidP="001554B8">
      <w:pPr>
        <w:pStyle w:val="1"/>
      </w:pPr>
      <w:r w:rsidRPr="008B36F2">
        <w:t xml:space="preserve">Сертифицированные эксперты </w:t>
      </w:r>
      <w:r w:rsidRPr="008B36F2">
        <w:rPr>
          <w:lang w:val="en-US"/>
        </w:rPr>
        <w:t>WSR</w:t>
      </w:r>
      <w:r w:rsidRPr="008B36F2">
        <w:t>;</w:t>
      </w:r>
    </w:p>
    <w:p w14:paraId="449A98E9" w14:textId="77777777" w:rsidR="00397A1B" w:rsidRPr="008B36F2" w:rsidRDefault="00397A1B" w:rsidP="001554B8">
      <w:pPr>
        <w:pStyle w:val="1"/>
      </w:pPr>
      <w:r w:rsidRPr="008B36F2">
        <w:t>Сторонние разработчики;</w:t>
      </w:r>
    </w:p>
    <w:p w14:paraId="79E8F8A9" w14:textId="77777777" w:rsidR="00397A1B" w:rsidRPr="008B36F2" w:rsidRDefault="00397A1B" w:rsidP="001554B8">
      <w:pPr>
        <w:pStyle w:val="1"/>
      </w:pPr>
      <w:r w:rsidRPr="008B36F2">
        <w:t>Иные заинтересованные лица.</w:t>
      </w:r>
    </w:p>
    <w:p w14:paraId="79985950" w14:textId="77777777" w:rsidR="00DE39D8" w:rsidRPr="008B36F2" w:rsidRDefault="00397A1B" w:rsidP="008409C4">
      <w:pPr>
        <w:pStyle w:val="14"/>
        <w:jc w:val="both"/>
      </w:pPr>
      <w:r w:rsidRPr="008B36F2">
        <w:lastRenderedPageBreak/>
        <w:t xml:space="preserve">В процессе подготовки к </w:t>
      </w:r>
      <w:r w:rsidR="00EA0C3A" w:rsidRPr="008B36F2">
        <w:t xml:space="preserve">каждому </w:t>
      </w:r>
      <w:r w:rsidRPr="008B36F2">
        <w:t>соревновани</w:t>
      </w:r>
      <w:r w:rsidR="00EA0C3A" w:rsidRPr="008B36F2">
        <w:t>ю</w:t>
      </w:r>
      <w:r w:rsidR="0056194A" w:rsidRPr="008B36F2">
        <w:t xml:space="preserve"> при внесении 30 % изменений к К</w:t>
      </w:r>
      <w:r w:rsidRPr="008B36F2">
        <w:t>онкурсному заданию участвуют</w:t>
      </w:r>
      <w:r w:rsidR="00DE39D8" w:rsidRPr="008B36F2">
        <w:t>:</w:t>
      </w:r>
    </w:p>
    <w:p w14:paraId="64A73DE2" w14:textId="77777777" w:rsidR="00DE39D8" w:rsidRPr="008B36F2" w:rsidRDefault="00DE39D8" w:rsidP="001554B8">
      <w:pPr>
        <w:pStyle w:val="1"/>
      </w:pPr>
      <w:r w:rsidRPr="008B36F2">
        <w:t>Главн</w:t>
      </w:r>
      <w:r w:rsidR="00397A1B" w:rsidRPr="008B36F2">
        <w:t>ый</w:t>
      </w:r>
      <w:r w:rsidRPr="008B36F2">
        <w:t xml:space="preserve"> эксперт;</w:t>
      </w:r>
    </w:p>
    <w:p w14:paraId="7EFDEF9F" w14:textId="77777777" w:rsidR="00DE39D8" w:rsidRPr="008B36F2" w:rsidRDefault="00DE39D8" w:rsidP="001554B8">
      <w:pPr>
        <w:pStyle w:val="1"/>
      </w:pPr>
      <w:r w:rsidRPr="008B36F2">
        <w:t>Сертифицированны</w:t>
      </w:r>
      <w:r w:rsidR="00397A1B" w:rsidRPr="008B36F2">
        <w:t>й</w:t>
      </w:r>
      <w:r w:rsidRPr="008B36F2">
        <w:t xml:space="preserve"> эксперт</w:t>
      </w:r>
      <w:r w:rsidR="00EA0C3A" w:rsidRPr="008B36F2">
        <w:t xml:space="preserve"> по компетенции</w:t>
      </w:r>
      <w:r w:rsidR="00397A1B" w:rsidRPr="008B36F2">
        <w:t xml:space="preserve"> (в случае присутствия на соревновании)</w:t>
      </w:r>
      <w:r w:rsidRPr="008B36F2">
        <w:t>;</w:t>
      </w:r>
    </w:p>
    <w:p w14:paraId="6EDEB5DF" w14:textId="77777777" w:rsidR="00EA0C3A" w:rsidRPr="008B36F2" w:rsidRDefault="00EA0C3A" w:rsidP="001554B8">
      <w:pPr>
        <w:pStyle w:val="1"/>
      </w:pPr>
      <w:r w:rsidRPr="008B36F2">
        <w:t>Эксперты принимающие участия в оценке</w:t>
      </w:r>
      <w:r w:rsidR="00CA6CCD" w:rsidRPr="008B36F2">
        <w:t xml:space="preserve"> (при необходимости привлечения главным экспертом)</w:t>
      </w:r>
      <w:r w:rsidRPr="008B36F2">
        <w:t>.</w:t>
      </w:r>
    </w:p>
    <w:p w14:paraId="70F429D0" w14:textId="77777777" w:rsidR="00EA0C3A" w:rsidRPr="008B36F2" w:rsidRDefault="00EA0C3A" w:rsidP="008409C4">
      <w:pPr>
        <w:pStyle w:val="14"/>
        <w:jc w:val="both"/>
      </w:pPr>
      <w:r w:rsidRPr="008B36F2">
        <w:t xml:space="preserve">Внесенные 30 % изменения в </w:t>
      </w:r>
      <w:r w:rsidR="0056194A" w:rsidRPr="008B36F2">
        <w:t>К</w:t>
      </w:r>
      <w:r w:rsidRPr="008B36F2">
        <w:t xml:space="preserve">онкурсные задания </w:t>
      </w:r>
      <w:r w:rsidR="00CA6CCD" w:rsidRPr="008B36F2">
        <w:t>в обязательном порядке</w:t>
      </w:r>
      <w:r w:rsidRPr="008B36F2">
        <w:t xml:space="preserve"> соглас</w:t>
      </w:r>
      <w:r w:rsidR="00CA6CCD" w:rsidRPr="008B36F2">
        <w:t>уются</w:t>
      </w:r>
      <w:r w:rsidRPr="008B36F2">
        <w:t xml:space="preserve"> с Менеджером компетенции.</w:t>
      </w:r>
    </w:p>
    <w:p w14:paraId="61F50FDD" w14:textId="77777777" w:rsidR="00DE39D8" w:rsidRPr="008B36F2" w:rsidRDefault="00EA0C3A" w:rsidP="008409C4">
      <w:pPr>
        <w:pStyle w:val="14"/>
        <w:jc w:val="both"/>
      </w:pPr>
      <w:r w:rsidRPr="008B36F2">
        <w:t xml:space="preserve">Выше обозначенные люди при внесении 30 % изменений к </w:t>
      </w:r>
      <w:r w:rsidR="0056194A" w:rsidRPr="008B36F2">
        <w:t xml:space="preserve">Конкурсному </w:t>
      </w:r>
      <w:r w:rsidRPr="008B36F2">
        <w:t xml:space="preserve">заданию должны руководствоваться принципами объективности и </w:t>
      </w:r>
      <w:r w:rsidR="00CA6CCD" w:rsidRPr="008B36F2">
        <w:t>беспристрастности</w:t>
      </w:r>
      <w:r w:rsidRPr="008B36F2">
        <w:t>.</w:t>
      </w:r>
      <w:r w:rsidR="00CA6CCD" w:rsidRPr="008B36F2"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8B36F2">
        <w:rPr>
          <w:lang w:val="en-US"/>
        </w:rPr>
        <w:t>WSSS</w:t>
      </w:r>
      <w:r w:rsidR="00CA6CCD" w:rsidRPr="008B36F2">
        <w:t xml:space="preserve">, а также исключать любые блоки </w:t>
      </w:r>
      <w:r w:rsidR="00CA6CCD" w:rsidRPr="008B36F2">
        <w:rPr>
          <w:lang w:val="en-US"/>
        </w:rPr>
        <w:t>WSSS</w:t>
      </w:r>
      <w:r w:rsidR="00CA6CCD" w:rsidRPr="008B36F2">
        <w:t>.</w:t>
      </w:r>
      <w:r w:rsidR="004D096E" w:rsidRPr="008B36F2"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116E8281" w14:textId="0EDB7F2A" w:rsidR="00DE39D8" w:rsidRPr="008B36F2" w:rsidRDefault="003C01AC" w:rsidP="0029547E">
      <w:pPr>
        <w:pStyle w:val="3"/>
        <w:spacing w:before="0"/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5.4.2</w:t>
      </w:r>
      <w:r w:rsidR="00AA2B8A" w:rsidRPr="008B36F2">
        <w:rPr>
          <w:rFonts w:cs="Times New Roman"/>
          <w:szCs w:val="28"/>
          <w:lang w:val="ru-RU"/>
        </w:rPr>
        <w:t xml:space="preserve">. </w:t>
      </w:r>
      <w:r w:rsidR="00333911" w:rsidRPr="008B36F2">
        <w:rPr>
          <w:rFonts w:cs="Times New Roman"/>
          <w:szCs w:val="28"/>
          <w:lang w:val="ru-RU"/>
        </w:rPr>
        <w:t>КОГДА РАЗРАБАТЫВАЕТСЯ КОНКУРСНОЕ ЗАДАНИЕ</w:t>
      </w:r>
    </w:p>
    <w:p w14:paraId="579153F2" w14:textId="77777777" w:rsidR="00DE39D8" w:rsidRDefault="00DE39D8" w:rsidP="00871B53">
      <w:pPr>
        <w:pStyle w:val="14"/>
      </w:pPr>
      <w:r w:rsidRPr="008B36F2">
        <w:t xml:space="preserve">Конкурсное задание разрабатывается согласно </w:t>
      </w:r>
      <w:r w:rsidR="008B560B" w:rsidRPr="008B36F2">
        <w:t>представленному ниже</w:t>
      </w:r>
      <w:r w:rsidRPr="008B36F2">
        <w:t xml:space="preserve"> графику</w:t>
      </w:r>
      <w:r w:rsidR="008B560B" w:rsidRPr="008B36F2"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871B53" w:rsidRPr="00871B53" w14:paraId="3F8FAE90" w14:textId="77777777" w:rsidTr="00696F3A">
        <w:trPr>
          <w:cantSplit/>
        </w:trPr>
        <w:tc>
          <w:tcPr>
            <w:tcW w:w="2407" w:type="dxa"/>
            <w:vAlign w:val="center"/>
          </w:tcPr>
          <w:p w14:paraId="7D4E56E2" w14:textId="77777777" w:rsidR="00871B53" w:rsidRPr="00871B53" w:rsidRDefault="00871B53" w:rsidP="00E6336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Временные рамки</w:t>
            </w:r>
          </w:p>
        </w:tc>
        <w:tc>
          <w:tcPr>
            <w:tcW w:w="2407" w:type="dxa"/>
            <w:vAlign w:val="center"/>
          </w:tcPr>
          <w:p w14:paraId="4168127D" w14:textId="77777777" w:rsidR="00871B53" w:rsidRPr="00871B53" w:rsidRDefault="00871B53" w:rsidP="00E6336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Локальный чемпионат</w:t>
            </w:r>
          </w:p>
        </w:tc>
        <w:tc>
          <w:tcPr>
            <w:tcW w:w="2407" w:type="dxa"/>
            <w:vAlign w:val="center"/>
          </w:tcPr>
          <w:p w14:paraId="509A1EF3" w14:textId="77777777" w:rsidR="00871B53" w:rsidRPr="00871B53" w:rsidRDefault="00871B53" w:rsidP="00E6336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Отборочный чемпионат</w:t>
            </w:r>
          </w:p>
        </w:tc>
        <w:tc>
          <w:tcPr>
            <w:tcW w:w="2408" w:type="dxa"/>
            <w:vAlign w:val="center"/>
          </w:tcPr>
          <w:p w14:paraId="43A22C70" w14:textId="77777777" w:rsidR="00871B53" w:rsidRPr="00871B53" w:rsidRDefault="00871B53" w:rsidP="00E63367">
            <w:pPr>
              <w:jc w:val="center"/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Национальный чемпионат</w:t>
            </w:r>
          </w:p>
        </w:tc>
      </w:tr>
      <w:tr w:rsidR="00871B53" w14:paraId="39FAC9F7" w14:textId="77777777" w:rsidTr="00696F3A">
        <w:trPr>
          <w:cantSplit/>
        </w:trPr>
        <w:tc>
          <w:tcPr>
            <w:tcW w:w="2407" w:type="dxa"/>
          </w:tcPr>
          <w:p w14:paraId="0628970B" w14:textId="77777777" w:rsidR="00871B53" w:rsidRPr="00871B53" w:rsidRDefault="00871B53" w:rsidP="00871B53">
            <w:pPr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lastRenderedPageBreak/>
              <w:t>Шаблон Конкурсного задания</w:t>
            </w:r>
          </w:p>
        </w:tc>
        <w:tc>
          <w:tcPr>
            <w:tcW w:w="2407" w:type="dxa"/>
            <w:vAlign w:val="center"/>
          </w:tcPr>
          <w:p w14:paraId="5E373478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07" w:type="dxa"/>
            <w:vAlign w:val="center"/>
          </w:tcPr>
          <w:p w14:paraId="06E4D7A2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408" w:type="dxa"/>
            <w:vAlign w:val="center"/>
          </w:tcPr>
          <w:p w14:paraId="143114E1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871B53" w14:paraId="2819DC86" w14:textId="77777777" w:rsidTr="00696F3A">
        <w:trPr>
          <w:cantSplit/>
        </w:trPr>
        <w:tc>
          <w:tcPr>
            <w:tcW w:w="2407" w:type="dxa"/>
          </w:tcPr>
          <w:p w14:paraId="6522D47B" w14:textId="77777777" w:rsidR="00871B53" w:rsidRPr="00871B53" w:rsidRDefault="00871B53" w:rsidP="00871B53">
            <w:pPr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407" w:type="dxa"/>
            <w:vAlign w:val="center"/>
          </w:tcPr>
          <w:p w14:paraId="043E6507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За 2 месяца до чемпионата</w:t>
            </w:r>
          </w:p>
        </w:tc>
        <w:tc>
          <w:tcPr>
            <w:tcW w:w="2407" w:type="dxa"/>
            <w:vAlign w:val="center"/>
          </w:tcPr>
          <w:p w14:paraId="68B6780F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За 3 месяца до чемпионата</w:t>
            </w:r>
          </w:p>
        </w:tc>
        <w:tc>
          <w:tcPr>
            <w:tcW w:w="2408" w:type="dxa"/>
            <w:vAlign w:val="center"/>
          </w:tcPr>
          <w:p w14:paraId="3B28D255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За 4 месяца до чемпионата</w:t>
            </w:r>
          </w:p>
        </w:tc>
      </w:tr>
      <w:tr w:rsidR="00871B53" w14:paraId="207BF509" w14:textId="77777777" w:rsidTr="00696F3A">
        <w:trPr>
          <w:cantSplit/>
        </w:trPr>
        <w:tc>
          <w:tcPr>
            <w:tcW w:w="2407" w:type="dxa"/>
          </w:tcPr>
          <w:p w14:paraId="032DCBC3" w14:textId="77777777" w:rsidR="00871B53" w:rsidRPr="00871B53" w:rsidRDefault="00871B53" w:rsidP="00871B53">
            <w:pPr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Публикация КЗ (если применимо)</w:t>
            </w:r>
          </w:p>
        </w:tc>
        <w:tc>
          <w:tcPr>
            <w:tcW w:w="2407" w:type="dxa"/>
            <w:vAlign w:val="center"/>
          </w:tcPr>
          <w:p w14:paraId="0EEEAB78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За 1 месяц до чемпионата</w:t>
            </w:r>
          </w:p>
        </w:tc>
        <w:tc>
          <w:tcPr>
            <w:tcW w:w="2407" w:type="dxa"/>
            <w:vAlign w:val="center"/>
          </w:tcPr>
          <w:p w14:paraId="7534D3D7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За 1 месяц до чемпионата</w:t>
            </w:r>
          </w:p>
        </w:tc>
        <w:tc>
          <w:tcPr>
            <w:tcW w:w="2408" w:type="dxa"/>
            <w:vAlign w:val="center"/>
          </w:tcPr>
          <w:p w14:paraId="06AFC742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За 1 месяц до чемпионата</w:t>
            </w:r>
          </w:p>
        </w:tc>
      </w:tr>
      <w:tr w:rsidR="00871B53" w14:paraId="6C429B31" w14:textId="77777777" w:rsidTr="00696F3A">
        <w:trPr>
          <w:cantSplit/>
        </w:trPr>
        <w:tc>
          <w:tcPr>
            <w:tcW w:w="2407" w:type="dxa"/>
          </w:tcPr>
          <w:p w14:paraId="4E742DBD" w14:textId="77777777" w:rsidR="00871B53" w:rsidRPr="00871B53" w:rsidRDefault="00871B53" w:rsidP="00871B53">
            <w:pPr>
              <w:rPr>
                <w:b/>
                <w:color w:val="000000" w:themeColor="text1"/>
                <w:szCs w:val="28"/>
              </w:rPr>
            </w:pPr>
            <w:r w:rsidRPr="00871B53">
              <w:rPr>
                <w:b/>
                <w:color w:val="000000" w:themeColor="text1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07" w:type="dxa"/>
            <w:vAlign w:val="center"/>
          </w:tcPr>
          <w:p w14:paraId="5A0B92D6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В день С-2</w:t>
            </w:r>
          </w:p>
        </w:tc>
        <w:tc>
          <w:tcPr>
            <w:tcW w:w="2407" w:type="dxa"/>
            <w:vAlign w:val="center"/>
          </w:tcPr>
          <w:p w14:paraId="090CFA28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В день С-2</w:t>
            </w:r>
          </w:p>
        </w:tc>
        <w:tc>
          <w:tcPr>
            <w:tcW w:w="2408" w:type="dxa"/>
            <w:vAlign w:val="center"/>
          </w:tcPr>
          <w:p w14:paraId="51E57EE9" w14:textId="77777777" w:rsidR="00871B53" w:rsidRPr="008B36F2" w:rsidRDefault="00871B53" w:rsidP="008D0808">
            <w:pPr>
              <w:rPr>
                <w:szCs w:val="28"/>
              </w:rPr>
            </w:pPr>
            <w:r w:rsidRPr="008B36F2">
              <w:rPr>
                <w:szCs w:val="28"/>
              </w:rPr>
              <w:t>В день С-2</w:t>
            </w:r>
          </w:p>
        </w:tc>
      </w:tr>
      <w:tr w:rsidR="008D0808" w14:paraId="5F1078F4" w14:textId="77777777" w:rsidTr="00696F3A">
        <w:trPr>
          <w:cantSplit/>
        </w:trPr>
        <w:tc>
          <w:tcPr>
            <w:tcW w:w="2407" w:type="dxa"/>
          </w:tcPr>
          <w:p w14:paraId="6D14E7BE" w14:textId="729E460A" w:rsidR="008D0808" w:rsidRPr="00871B53" w:rsidRDefault="008D0808" w:rsidP="00871B53">
            <w:pPr>
              <w:rPr>
                <w:b/>
                <w:color w:val="000000" w:themeColor="text1"/>
                <w:szCs w:val="28"/>
              </w:rPr>
            </w:pPr>
            <w:r w:rsidRPr="008D0808">
              <w:rPr>
                <w:b/>
                <w:color w:val="000000" w:themeColor="text1"/>
                <w:szCs w:val="28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407" w:type="dxa"/>
            <w:vAlign w:val="center"/>
          </w:tcPr>
          <w:p w14:paraId="560B5FF4" w14:textId="7932D44E" w:rsidR="008D0808" w:rsidRPr="008B36F2" w:rsidRDefault="008D0808" w:rsidP="008D0808">
            <w:pPr>
              <w:rPr>
                <w:szCs w:val="28"/>
              </w:rPr>
            </w:pPr>
            <w:r w:rsidRPr="008D0808">
              <w:rPr>
                <w:szCs w:val="28"/>
              </w:rPr>
              <w:t>В день С+1</w:t>
            </w:r>
          </w:p>
        </w:tc>
        <w:tc>
          <w:tcPr>
            <w:tcW w:w="2407" w:type="dxa"/>
            <w:vAlign w:val="center"/>
          </w:tcPr>
          <w:p w14:paraId="0D6CFE44" w14:textId="28F889C3" w:rsidR="008D0808" w:rsidRPr="008B36F2" w:rsidRDefault="008D0808" w:rsidP="008D0808">
            <w:pPr>
              <w:rPr>
                <w:szCs w:val="28"/>
              </w:rPr>
            </w:pPr>
            <w:r w:rsidRPr="008D0808">
              <w:rPr>
                <w:szCs w:val="28"/>
              </w:rPr>
              <w:t>В день С+1</w:t>
            </w:r>
          </w:p>
        </w:tc>
        <w:tc>
          <w:tcPr>
            <w:tcW w:w="2408" w:type="dxa"/>
            <w:vAlign w:val="center"/>
          </w:tcPr>
          <w:p w14:paraId="29633C63" w14:textId="61C9BE80" w:rsidR="008D0808" w:rsidRPr="008B36F2" w:rsidRDefault="008D0808" w:rsidP="008D0808">
            <w:pPr>
              <w:rPr>
                <w:szCs w:val="28"/>
              </w:rPr>
            </w:pPr>
            <w:r w:rsidRPr="008D0808">
              <w:rPr>
                <w:szCs w:val="28"/>
              </w:rPr>
              <w:t>В день С+1</w:t>
            </w:r>
          </w:p>
        </w:tc>
      </w:tr>
    </w:tbl>
    <w:p w14:paraId="3161F97D" w14:textId="77777777" w:rsidR="000F28E5" w:rsidRDefault="000F28E5" w:rsidP="000F28E5">
      <w:pPr>
        <w:spacing w:after="0" w:line="360" w:lineRule="auto"/>
        <w:ind w:firstLine="709"/>
        <w:jc w:val="both"/>
        <w:rPr>
          <w:szCs w:val="28"/>
        </w:rPr>
      </w:pPr>
      <w:bookmarkStart w:id="32" w:name="_Toc54567902"/>
    </w:p>
    <w:p w14:paraId="52488BE1" w14:textId="77777777" w:rsidR="00DE39D8" w:rsidRPr="008B36F2" w:rsidRDefault="00AA2B8A" w:rsidP="00333911">
      <w:pPr>
        <w:pStyle w:val="1x"/>
        <w:spacing w:before="0" w:after="0"/>
        <w:rPr>
          <w:szCs w:val="28"/>
        </w:rPr>
      </w:pPr>
      <w:r w:rsidRPr="008B36F2">
        <w:rPr>
          <w:szCs w:val="28"/>
        </w:rPr>
        <w:t>5.5</w:t>
      </w:r>
      <w:r w:rsidR="006218F8">
        <w:rPr>
          <w:szCs w:val="28"/>
        </w:rPr>
        <w:t>.</w:t>
      </w:r>
      <w:r w:rsidRPr="008B36F2">
        <w:rPr>
          <w:szCs w:val="28"/>
        </w:rPr>
        <w:t xml:space="preserve"> </w:t>
      </w:r>
      <w:r w:rsidR="00333911" w:rsidRPr="008B36F2">
        <w:rPr>
          <w:szCs w:val="28"/>
        </w:rPr>
        <w:t>УТВЕРЖДЕНИЕ КОНКУРСНОГО ЗАДАНИЯ</w:t>
      </w:r>
      <w:bookmarkEnd w:id="32"/>
    </w:p>
    <w:p w14:paraId="442B11ED" w14:textId="7C656221" w:rsidR="00DE39D8" w:rsidRPr="008B36F2" w:rsidRDefault="00835BF6" w:rsidP="0033391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Главный эксперт и Менеджер компетенции </w:t>
      </w:r>
      <w:r w:rsidR="00DE39D8" w:rsidRPr="008B36F2">
        <w:rPr>
          <w:rFonts w:cs="Times New Roman"/>
          <w:szCs w:val="28"/>
        </w:rPr>
        <w:t>принимают решение о выполнимости всех модулей</w:t>
      </w:r>
      <w:r w:rsidR="004E7905" w:rsidRPr="008B36F2">
        <w:rPr>
          <w:rFonts w:cs="Times New Roman"/>
          <w:szCs w:val="28"/>
        </w:rPr>
        <w:t xml:space="preserve"> и при необходимости должны доказать реальность его выполнения</w:t>
      </w:r>
      <w:r w:rsidR="00DE39D8" w:rsidRPr="008B36F2">
        <w:rPr>
          <w:rFonts w:cs="Times New Roman"/>
          <w:szCs w:val="28"/>
        </w:rPr>
        <w:t xml:space="preserve">. Во </w:t>
      </w:r>
      <w:r w:rsidR="005D5366">
        <w:rPr>
          <w:rFonts w:cs="Times New Roman"/>
          <w:szCs w:val="28"/>
        </w:rPr>
        <w:t xml:space="preserve">внимание принимаются время, доступное </w:t>
      </w:r>
      <w:r w:rsidR="008409C4">
        <w:rPr>
          <w:rFonts w:cs="Times New Roman"/>
          <w:szCs w:val="28"/>
        </w:rPr>
        <w:t>программное обеспечение</w:t>
      </w:r>
      <w:r w:rsidR="005D5366">
        <w:rPr>
          <w:rFonts w:cs="Times New Roman"/>
          <w:szCs w:val="28"/>
        </w:rPr>
        <w:t xml:space="preserve"> и оборудование</w:t>
      </w:r>
      <w:r w:rsidR="00DE39D8" w:rsidRPr="008B36F2">
        <w:rPr>
          <w:rFonts w:cs="Times New Roman"/>
          <w:szCs w:val="28"/>
        </w:rPr>
        <w:t>.</w:t>
      </w:r>
    </w:p>
    <w:p w14:paraId="435B8D1C" w14:textId="77777777" w:rsidR="004E7905" w:rsidRDefault="004E7905" w:rsidP="0033391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350FB12C" w14:textId="403AC133" w:rsidR="000F28E5" w:rsidRPr="008B36F2" w:rsidRDefault="000F28E5" w:rsidP="000F28E5">
      <w:pPr>
        <w:pStyle w:val="1x"/>
        <w:spacing w:before="0" w:after="0"/>
        <w:rPr>
          <w:szCs w:val="28"/>
        </w:rPr>
      </w:pPr>
      <w:r w:rsidRPr="000F28E5">
        <w:rPr>
          <w:szCs w:val="28"/>
        </w:rPr>
        <w:t>5.6. СВОЙСТВА МАТЕРИАЛА И ИНСТРУКЦИИ ПРОИЗВОДИТЕЛЯ</w:t>
      </w:r>
    </w:p>
    <w:p w14:paraId="788916D7" w14:textId="04825298" w:rsidR="000F28E5" w:rsidRPr="000F28E5" w:rsidRDefault="000F28E5" w:rsidP="000F28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F28E5">
        <w:rPr>
          <w:rFonts w:cs="Times New Roman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</w:t>
      </w:r>
      <w:r w:rsidR="006F1E1A">
        <w:rPr>
          <w:rFonts w:cs="Times New Roman"/>
          <w:szCs w:val="28"/>
        </w:rPr>
        <w:t>, оборудования</w:t>
      </w:r>
      <w:r w:rsidRPr="000F28E5">
        <w:rPr>
          <w:rFonts w:cs="Times New Roman"/>
          <w:szCs w:val="28"/>
        </w:rPr>
        <w:t xml:space="preserve">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360CC56B" w14:textId="3098A98C" w:rsidR="000F28E5" w:rsidRPr="008B36F2" w:rsidRDefault="000F28E5" w:rsidP="000F28E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F28E5">
        <w:rPr>
          <w:rFonts w:cs="Times New Roman"/>
          <w:szCs w:val="28"/>
        </w:rPr>
        <w:t xml:space="preserve">Материалы, выбираемые для модулей, которые предстоит </w:t>
      </w:r>
      <w:r w:rsidR="006F1E1A">
        <w:rPr>
          <w:rFonts w:cs="Times New Roman"/>
          <w:szCs w:val="28"/>
        </w:rPr>
        <w:t>использовать</w:t>
      </w:r>
      <w:r w:rsidRPr="000F28E5">
        <w:rPr>
          <w:rFonts w:cs="Times New Roman"/>
          <w:szCs w:val="28"/>
        </w:rPr>
        <w:t xml:space="preserve"> участникам чемпионата (кро</w:t>
      </w:r>
      <w:r w:rsidR="006F1E1A">
        <w:rPr>
          <w:rFonts w:cs="Times New Roman"/>
          <w:szCs w:val="28"/>
        </w:rPr>
        <w:t xml:space="preserve">ме тех случаев, когда материалы </w:t>
      </w:r>
      <w:r w:rsidRPr="000F28E5">
        <w:rPr>
          <w:rFonts w:cs="Times New Roman"/>
          <w:szCs w:val="28"/>
        </w:rPr>
        <w:t xml:space="preserve">приносит с собой сам участник), должны принадлежать к </w:t>
      </w:r>
      <w:r w:rsidR="006F1E1A">
        <w:rPr>
          <w:rFonts w:cs="Times New Roman"/>
          <w:szCs w:val="28"/>
        </w:rPr>
        <w:t>тем видам</w:t>
      </w:r>
      <w:r w:rsidRPr="000F28E5">
        <w:rPr>
          <w:rFonts w:cs="Times New Roman"/>
          <w:szCs w:val="28"/>
        </w:rPr>
        <w:t xml:space="preserve"> материалов, которы</w:t>
      </w:r>
      <w:r w:rsidR="006F1E1A">
        <w:rPr>
          <w:rFonts w:cs="Times New Roman"/>
          <w:szCs w:val="28"/>
        </w:rPr>
        <w:t>е</w:t>
      </w:r>
      <w:r w:rsidRPr="000F28E5">
        <w:rPr>
          <w:rFonts w:cs="Times New Roman"/>
          <w:szCs w:val="28"/>
        </w:rPr>
        <w:t xml:space="preserve"> име</w:t>
      </w:r>
      <w:r w:rsidR="006F1E1A">
        <w:rPr>
          <w:rFonts w:cs="Times New Roman"/>
          <w:szCs w:val="28"/>
        </w:rPr>
        <w:t>ю</w:t>
      </w:r>
      <w:r w:rsidRPr="000F28E5">
        <w:rPr>
          <w:rFonts w:cs="Times New Roman"/>
          <w:szCs w:val="28"/>
        </w:rPr>
        <w:t>тся у ряда производителей, и которы</w:t>
      </w:r>
      <w:r w:rsidR="006F1E1A">
        <w:rPr>
          <w:rFonts w:cs="Times New Roman"/>
          <w:szCs w:val="28"/>
        </w:rPr>
        <w:t>е</w:t>
      </w:r>
      <w:r w:rsidRPr="000F28E5">
        <w:rPr>
          <w:rFonts w:cs="Times New Roman"/>
          <w:szCs w:val="28"/>
        </w:rPr>
        <w:t xml:space="preserve"> име</w:t>
      </w:r>
      <w:r w:rsidR="006F1E1A">
        <w:rPr>
          <w:rFonts w:cs="Times New Roman"/>
          <w:szCs w:val="28"/>
        </w:rPr>
        <w:t>ю</w:t>
      </w:r>
      <w:r w:rsidRPr="000F28E5">
        <w:rPr>
          <w:rFonts w:cs="Times New Roman"/>
          <w:szCs w:val="28"/>
        </w:rPr>
        <w:t>тся в свободной продаже в регионе проведения чемпионата.</w:t>
      </w:r>
    </w:p>
    <w:p w14:paraId="3E7A63A2" w14:textId="77777777" w:rsidR="000F28E5" w:rsidRPr="008B36F2" w:rsidRDefault="000F28E5" w:rsidP="00333911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A41471C" w14:textId="77777777" w:rsidR="00DE39D8" w:rsidRPr="008B36F2" w:rsidRDefault="00DE39D8" w:rsidP="001554B8">
      <w:pPr>
        <w:pStyle w:val="110"/>
      </w:pPr>
      <w:bookmarkStart w:id="33" w:name="_Toc54567903"/>
      <w:r w:rsidRPr="008B36F2">
        <w:t>6. УПРАВЛЕНИЕ КОМПЕТЕНЦИЕЙ И ОБЩЕНИЕ</w:t>
      </w:r>
      <w:bookmarkEnd w:id="33"/>
    </w:p>
    <w:p w14:paraId="2551D224" w14:textId="77777777" w:rsidR="00DE39D8" w:rsidRPr="008B36F2" w:rsidRDefault="00AA2B8A" w:rsidP="001554B8">
      <w:pPr>
        <w:pStyle w:val="1x"/>
      </w:pPr>
      <w:bookmarkStart w:id="34" w:name="_Toc54567904"/>
      <w:r w:rsidRPr="008B36F2">
        <w:t xml:space="preserve">6.1 </w:t>
      </w:r>
      <w:r w:rsidR="005A1314">
        <w:t>ДИСКУССИОННЫЙ ФОРУМ</w:t>
      </w:r>
      <w:bookmarkEnd w:id="34"/>
    </w:p>
    <w:p w14:paraId="4EF7882B" w14:textId="1E742948" w:rsidR="00DE39D8" w:rsidRPr="008B36F2" w:rsidRDefault="00DE39D8" w:rsidP="0033391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Все предконкурсные обсужд</w:t>
      </w:r>
      <w:r w:rsidR="0056194A" w:rsidRPr="008B36F2">
        <w:rPr>
          <w:rFonts w:cs="Times New Roman"/>
          <w:szCs w:val="28"/>
        </w:rPr>
        <w:t>ения проходят на форуме</w:t>
      </w:r>
      <w:r w:rsidR="00A600E4">
        <w:rPr>
          <w:rFonts w:cs="Times New Roman"/>
          <w:szCs w:val="28"/>
        </w:rPr>
        <w:t xml:space="preserve"> по адресу:</w:t>
      </w:r>
      <w:r w:rsidR="0056194A" w:rsidRPr="008B36F2">
        <w:rPr>
          <w:rFonts w:cs="Times New Roman"/>
          <w:szCs w:val="28"/>
        </w:rPr>
        <w:t xml:space="preserve"> </w:t>
      </w:r>
      <w:hyperlink r:id="rId16" w:history="1">
        <w:r w:rsidRPr="008B36F2">
          <w:rPr>
            <w:rStyle w:val="ae"/>
            <w:rFonts w:cs="Times New Roman"/>
            <w:sz w:val="28"/>
            <w:szCs w:val="28"/>
          </w:rPr>
          <w:t>http://forum.worldskills.</w:t>
        </w:r>
        <w:r w:rsidRPr="008B36F2">
          <w:rPr>
            <w:rStyle w:val="ae"/>
            <w:rFonts w:cs="Times New Roman"/>
            <w:sz w:val="28"/>
            <w:szCs w:val="28"/>
            <w:lang w:val="en-US"/>
          </w:rPr>
          <w:t>ru</w:t>
        </w:r>
      </w:hyperlink>
      <w:r w:rsidRPr="008B36F2">
        <w:rPr>
          <w:rFonts w:cs="Times New Roman"/>
          <w:szCs w:val="28"/>
        </w:rPr>
        <w:t xml:space="preserve"> </w:t>
      </w:r>
      <w:r w:rsidR="00231F5C" w:rsidRPr="00956BC9">
        <w:rPr>
          <w:rFonts w:cs="Times New Roman"/>
          <w:szCs w:val="28"/>
        </w:rPr>
        <w:t>и/или на друго</w:t>
      </w:r>
      <w:r w:rsidR="00231F5C">
        <w:rPr>
          <w:rFonts w:cs="Times New Roman"/>
          <w:szCs w:val="28"/>
        </w:rPr>
        <w:t>м</w:t>
      </w:r>
      <w:r w:rsidR="00231F5C" w:rsidRPr="00956BC9">
        <w:rPr>
          <w:rFonts w:cs="Times New Roman"/>
          <w:szCs w:val="28"/>
        </w:rPr>
        <w:t xml:space="preserve"> ресурс</w:t>
      </w:r>
      <w:r w:rsidR="00231F5C">
        <w:rPr>
          <w:rFonts w:cs="Times New Roman"/>
          <w:szCs w:val="28"/>
        </w:rPr>
        <w:t>е</w:t>
      </w:r>
      <w:r w:rsidR="00231F5C" w:rsidRPr="00956BC9">
        <w:rPr>
          <w:rFonts w:cs="Times New Roman"/>
          <w:szCs w:val="28"/>
        </w:rPr>
        <w:t>, согласованн</w:t>
      </w:r>
      <w:r w:rsidR="00231F5C">
        <w:rPr>
          <w:rFonts w:cs="Times New Roman"/>
          <w:szCs w:val="28"/>
        </w:rPr>
        <w:t>ом</w:t>
      </w:r>
      <w:r w:rsidR="00231F5C" w:rsidRPr="00956BC9">
        <w:rPr>
          <w:rFonts w:cs="Times New Roman"/>
          <w:szCs w:val="28"/>
        </w:rPr>
        <w:t xml:space="preserve"> Менеджером компетенции и используем</w:t>
      </w:r>
      <w:r w:rsidR="00231F5C">
        <w:rPr>
          <w:rFonts w:cs="Times New Roman"/>
          <w:szCs w:val="28"/>
        </w:rPr>
        <w:t>ом</w:t>
      </w:r>
      <w:r w:rsidR="00231F5C" w:rsidRPr="00956BC9">
        <w:rPr>
          <w:rFonts w:cs="Times New Roman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231F5C">
        <w:rPr>
          <w:rFonts w:cs="Times New Roman"/>
          <w:szCs w:val="28"/>
        </w:rPr>
        <w:t xml:space="preserve">итоговых </w:t>
      </w:r>
      <w:r w:rsidR="00231F5C" w:rsidRPr="00956BC9">
        <w:rPr>
          <w:rFonts w:cs="Times New Roman"/>
          <w:szCs w:val="28"/>
        </w:rPr>
        <w:t>решений, принятых на стороннем ресурсе</w:t>
      </w:r>
      <w:r w:rsidR="00231F5C">
        <w:rPr>
          <w:rFonts w:cs="Times New Roman"/>
          <w:szCs w:val="28"/>
        </w:rPr>
        <w:t xml:space="preserve">, </w:t>
      </w:r>
      <w:r w:rsidR="00231F5C" w:rsidRPr="00956BC9">
        <w:rPr>
          <w:rFonts w:cs="Times New Roman"/>
          <w:szCs w:val="28"/>
        </w:rPr>
        <w:t>в раздел компетенции на форуме экспертов</w:t>
      </w:r>
      <w:r w:rsidR="00231F5C">
        <w:rPr>
          <w:rFonts w:cs="Times New Roman"/>
          <w:szCs w:val="28"/>
        </w:rPr>
        <w:t xml:space="preserve">. </w:t>
      </w:r>
      <w:r w:rsidR="00231F5C" w:rsidRPr="00231F5C">
        <w:rPr>
          <w:rFonts w:cs="Times New Roman"/>
          <w:szCs w:val="28"/>
        </w:rPr>
        <w:t xml:space="preserve">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</w:t>
      </w:r>
      <w:r w:rsidR="00231F5C" w:rsidRPr="00231F5C">
        <w:rPr>
          <w:rFonts w:cs="Times New Roman"/>
          <w:szCs w:val="28"/>
        </w:rPr>
        <w:lastRenderedPageBreak/>
        <w:t>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092FB257" w14:textId="77777777" w:rsidR="00DE39D8" w:rsidRPr="008B36F2" w:rsidRDefault="00AA2B8A" w:rsidP="00333911">
      <w:pPr>
        <w:pStyle w:val="1x"/>
        <w:spacing w:before="0" w:after="0"/>
        <w:rPr>
          <w:szCs w:val="28"/>
        </w:rPr>
      </w:pPr>
      <w:bookmarkStart w:id="35" w:name="_Toc54567905"/>
      <w:r w:rsidRPr="008B36F2">
        <w:rPr>
          <w:szCs w:val="28"/>
        </w:rPr>
        <w:t xml:space="preserve">6.2. </w:t>
      </w:r>
      <w:r w:rsidR="00333911" w:rsidRPr="008B36F2">
        <w:rPr>
          <w:szCs w:val="28"/>
        </w:rPr>
        <w:t>ИНФОРМАЦИЯ ДЛЯ УЧАСТНИКОВ ЧЕМПИОНАТА</w:t>
      </w:r>
      <w:bookmarkEnd w:id="35"/>
    </w:p>
    <w:p w14:paraId="05D9697C" w14:textId="77777777" w:rsidR="00DE39D8" w:rsidRPr="008B36F2" w:rsidRDefault="00DE39D8" w:rsidP="0056194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Информация для конкурсантов публикуется </w:t>
      </w:r>
      <w:r w:rsidR="00220E70" w:rsidRPr="008B36F2">
        <w:rPr>
          <w:rFonts w:cs="Times New Roman"/>
          <w:szCs w:val="28"/>
        </w:rPr>
        <w:t>в соответствии с регламентом</w:t>
      </w:r>
      <w:r w:rsidRPr="008B36F2">
        <w:rPr>
          <w:rFonts w:cs="Times New Roman"/>
          <w:szCs w:val="28"/>
        </w:rPr>
        <w:t xml:space="preserve"> проводимого чемпионата.</w:t>
      </w:r>
      <w:r w:rsidR="0056194A" w:rsidRPr="008B36F2">
        <w:rPr>
          <w:rFonts w:cs="Times New Roman"/>
          <w:szCs w:val="28"/>
        </w:rPr>
        <w:t xml:space="preserve"> </w:t>
      </w:r>
      <w:r w:rsidRPr="008B36F2">
        <w:rPr>
          <w:rFonts w:cs="Times New Roman"/>
          <w:szCs w:val="28"/>
        </w:rPr>
        <w:t xml:space="preserve">Информация </w:t>
      </w:r>
      <w:r w:rsidR="00220E70" w:rsidRPr="008B36F2">
        <w:rPr>
          <w:rFonts w:cs="Times New Roman"/>
          <w:szCs w:val="28"/>
        </w:rPr>
        <w:t xml:space="preserve">может </w:t>
      </w:r>
      <w:r w:rsidRPr="008B36F2">
        <w:rPr>
          <w:rFonts w:cs="Times New Roman"/>
          <w:szCs w:val="28"/>
        </w:rPr>
        <w:t>включа</w:t>
      </w:r>
      <w:r w:rsidR="00220E70" w:rsidRPr="008B36F2">
        <w:rPr>
          <w:rFonts w:cs="Times New Roman"/>
          <w:szCs w:val="28"/>
        </w:rPr>
        <w:t>ть</w:t>
      </w:r>
      <w:r w:rsidRPr="008B36F2">
        <w:rPr>
          <w:rFonts w:cs="Times New Roman"/>
          <w:szCs w:val="28"/>
        </w:rPr>
        <w:t>:</w:t>
      </w:r>
    </w:p>
    <w:p w14:paraId="00B05E2B" w14:textId="77777777" w:rsidR="00DE39D8" w:rsidRPr="008B36F2" w:rsidRDefault="00DE39D8" w:rsidP="0065319E">
      <w:pPr>
        <w:pStyle w:val="1"/>
      </w:pPr>
      <w:r w:rsidRPr="008B36F2">
        <w:t>Техническое описание;</w:t>
      </w:r>
    </w:p>
    <w:p w14:paraId="091939DE" w14:textId="77777777" w:rsidR="00DE39D8" w:rsidRPr="008B36F2" w:rsidRDefault="00DE39D8" w:rsidP="0065319E">
      <w:pPr>
        <w:pStyle w:val="1"/>
      </w:pPr>
      <w:r w:rsidRPr="008B36F2">
        <w:t>Конкурсные задания;</w:t>
      </w:r>
    </w:p>
    <w:p w14:paraId="27CDAD80" w14:textId="77777777" w:rsidR="00220E70" w:rsidRPr="008B36F2" w:rsidRDefault="00220E70" w:rsidP="0065319E">
      <w:pPr>
        <w:pStyle w:val="1"/>
      </w:pPr>
      <w:r w:rsidRPr="008B36F2">
        <w:t>Обобщённая ведомость оценки;</w:t>
      </w:r>
    </w:p>
    <w:p w14:paraId="1885E128" w14:textId="77777777" w:rsidR="00DE39D8" w:rsidRPr="008B36F2" w:rsidRDefault="00DE39D8" w:rsidP="0065319E">
      <w:pPr>
        <w:pStyle w:val="1"/>
      </w:pPr>
      <w:r w:rsidRPr="008B36F2">
        <w:t>Инфраструктурный лист;</w:t>
      </w:r>
    </w:p>
    <w:p w14:paraId="631B6899" w14:textId="77777777" w:rsidR="00DE39D8" w:rsidRPr="008B36F2" w:rsidRDefault="00DE39D8" w:rsidP="0065319E">
      <w:pPr>
        <w:pStyle w:val="1"/>
      </w:pPr>
      <w:r w:rsidRPr="008B36F2">
        <w:t>Инструкция по охране труда и технике безопасности;</w:t>
      </w:r>
    </w:p>
    <w:p w14:paraId="2D88AC75" w14:textId="77777777" w:rsidR="00DE39D8" w:rsidRPr="008B36F2" w:rsidRDefault="00DE39D8" w:rsidP="0065319E">
      <w:pPr>
        <w:pStyle w:val="1"/>
      </w:pPr>
      <w:r w:rsidRPr="008B36F2">
        <w:t>Дополнительная информация.</w:t>
      </w:r>
    </w:p>
    <w:p w14:paraId="6F4CD1D4" w14:textId="77777777" w:rsidR="00DE39D8" w:rsidRPr="008B36F2" w:rsidRDefault="00333911" w:rsidP="00333911">
      <w:pPr>
        <w:pStyle w:val="1x"/>
        <w:spacing w:before="0" w:after="0"/>
        <w:rPr>
          <w:szCs w:val="28"/>
        </w:rPr>
      </w:pPr>
      <w:bookmarkStart w:id="36" w:name="_Toc54567906"/>
      <w:r w:rsidRPr="008B36F2">
        <w:rPr>
          <w:szCs w:val="28"/>
        </w:rPr>
        <w:t>6.3. АРХИВ КОНКУРСНЫХ ЗАДАНИЙ</w:t>
      </w:r>
      <w:bookmarkEnd w:id="36"/>
    </w:p>
    <w:p w14:paraId="711A9D3C" w14:textId="7583F7A7" w:rsidR="00DE39D8" w:rsidRPr="008B36F2" w:rsidRDefault="00DE39D8" w:rsidP="0033391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Конкурсные задания доступны по адресу </w:t>
      </w:r>
      <w:hyperlink r:id="rId17" w:history="1">
        <w:r w:rsidRPr="008B36F2">
          <w:rPr>
            <w:rStyle w:val="ae"/>
            <w:rFonts w:cs="Times New Roman"/>
            <w:sz w:val="28"/>
            <w:szCs w:val="28"/>
          </w:rPr>
          <w:t>http://forum.worldskills.</w:t>
        </w:r>
        <w:r w:rsidRPr="008B36F2">
          <w:rPr>
            <w:rStyle w:val="ae"/>
            <w:rFonts w:cs="Times New Roman"/>
            <w:sz w:val="28"/>
            <w:szCs w:val="28"/>
            <w:lang w:val="en-US"/>
          </w:rPr>
          <w:t>ru</w:t>
        </w:r>
      </w:hyperlink>
      <w:r w:rsidRPr="008B36F2">
        <w:rPr>
          <w:rFonts w:cs="Times New Roman"/>
          <w:szCs w:val="28"/>
        </w:rPr>
        <w:t>.</w:t>
      </w:r>
    </w:p>
    <w:p w14:paraId="250F044E" w14:textId="77777777" w:rsidR="00DE39D8" w:rsidRPr="008B36F2" w:rsidRDefault="00333911" w:rsidP="00333911">
      <w:pPr>
        <w:pStyle w:val="1x"/>
        <w:spacing w:before="0" w:after="0"/>
        <w:rPr>
          <w:szCs w:val="28"/>
        </w:rPr>
      </w:pPr>
      <w:bookmarkStart w:id="37" w:name="_Toc54567907"/>
      <w:r w:rsidRPr="008B36F2">
        <w:rPr>
          <w:szCs w:val="28"/>
        </w:rPr>
        <w:t>6.4. УПРАВЛЕНИЕ КОМПЕТЕНЦИЕЙ</w:t>
      </w:r>
      <w:bookmarkEnd w:id="37"/>
    </w:p>
    <w:p w14:paraId="4C24E167" w14:textId="416A33CB" w:rsidR="00DE39D8" w:rsidRPr="008B36F2" w:rsidRDefault="00220E70" w:rsidP="0033391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Общее управление компетенцией осуществляется</w:t>
      </w:r>
      <w:r w:rsidR="00A251B2">
        <w:rPr>
          <w:rFonts w:cs="Times New Roman"/>
          <w:szCs w:val="28"/>
        </w:rPr>
        <w:t xml:space="preserve"> </w:t>
      </w:r>
      <w:r w:rsidRPr="008B36F2">
        <w:rPr>
          <w:rFonts w:cs="Times New Roman"/>
          <w:szCs w:val="28"/>
        </w:rPr>
        <w:t>Международным экспертом и Менеджером компетенции с возможным привлечением экспертного сообщества</w:t>
      </w:r>
      <w:r w:rsidR="00DE39D8" w:rsidRPr="008B36F2">
        <w:rPr>
          <w:rFonts w:cs="Times New Roman"/>
          <w:szCs w:val="28"/>
        </w:rPr>
        <w:t>.</w:t>
      </w:r>
    </w:p>
    <w:p w14:paraId="3DE807AE" w14:textId="77777777" w:rsidR="00220E70" w:rsidRPr="008B36F2" w:rsidRDefault="000B3397" w:rsidP="006531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C5576" wp14:editId="41873D59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D7985" w14:textId="77777777" w:rsidR="009A6810" w:rsidRPr="00C34D40" w:rsidRDefault="009A681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55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66CD7985" w14:textId="77777777" w:rsidR="009A6810" w:rsidRPr="00C34D40" w:rsidRDefault="009A681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8B36F2">
        <w:rPr>
          <w:rFonts w:cs="Times New Roman"/>
          <w:szCs w:val="28"/>
        </w:rPr>
        <w:t>Управление компетенцией в рамках ко</w:t>
      </w:r>
      <w:r w:rsidR="00554CBB" w:rsidRPr="008B36F2">
        <w:rPr>
          <w:rFonts w:cs="Times New Roman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097B8132" w14:textId="77777777" w:rsidR="00DE39D8" w:rsidRPr="006D2EAC" w:rsidRDefault="00DE39D8" w:rsidP="006D2EAC">
      <w:pPr>
        <w:pStyle w:val="110"/>
      </w:pPr>
      <w:bookmarkStart w:id="38" w:name="_Toc54567908"/>
      <w:r w:rsidRPr="006D2EAC">
        <w:lastRenderedPageBreak/>
        <w:t>7. ТРЕБОВАНИЯ</w:t>
      </w:r>
      <w:r w:rsidR="00C85D0A" w:rsidRPr="006D2EAC">
        <w:t xml:space="preserve"> ОХРАНЫ ТРУДА И </w:t>
      </w:r>
      <w:r w:rsidRPr="006D2EAC">
        <w:t>ТЕХНИКИ БЕЗОПАСНОСТИ</w:t>
      </w:r>
      <w:bookmarkEnd w:id="38"/>
    </w:p>
    <w:p w14:paraId="62180C9D" w14:textId="77777777" w:rsidR="00554CBB" w:rsidRPr="0065319E" w:rsidRDefault="0064491A" w:rsidP="0065319E">
      <w:pPr>
        <w:pStyle w:val="1x"/>
      </w:pPr>
      <w:bookmarkStart w:id="39" w:name="_Toc54567909"/>
      <w:r w:rsidRPr="0065319E">
        <w:t>7.1 ТРЕБОВАНИЯ ОХРАНЫ ТРУДА И ТЕХНИКИ БЕЗОПАСНОСТИ НА ЧЕМПИОНАТЕ</w:t>
      </w:r>
      <w:bookmarkEnd w:id="39"/>
    </w:p>
    <w:p w14:paraId="4FA8DEBE" w14:textId="77777777" w:rsidR="003A21C8" w:rsidRPr="008B36F2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1C75F498" w14:textId="77777777" w:rsidR="00554CBB" w:rsidRPr="006D2EAC" w:rsidRDefault="0064491A" w:rsidP="006D2EAC">
      <w:pPr>
        <w:pStyle w:val="1x"/>
      </w:pPr>
      <w:bookmarkStart w:id="40" w:name="_Toc54567910"/>
      <w:r w:rsidRPr="006D2EAC">
        <w:t>7.2 СПЕЦИФИЧНЫЕ ТРЕБОВАНИЯ ОХРАНЫ ТРУДА, ТЕХНИКИ БЕЗОПАСНОСТИ И ОКРУЖАЮЩЕЙ СРЕДЫ КОМПЕТЕНЦИИ</w:t>
      </w:r>
      <w:bookmarkEnd w:id="40"/>
    </w:p>
    <w:p w14:paraId="74352F53" w14:textId="77777777" w:rsidR="00DA5CA1" w:rsidRPr="008B36F2" w:rsidRDefault="00DA5CA1" w:rsidP="0093305C">
      <w:pPr>
        <w:pStyle w:val="14"/>
        <w:jc w:val="both"/>
      </w:pPr>
      <w:r w:rsidRPr="008B36F2">
        <w:t xml:space="preserve">Компетенция «Интернет вещей» предполагает разработку частниками автоматизированной системы мониторинга и управления производственным оборудованием. </w:t>
      </w:r>
      <w:r w:rsidR="001E2D09" w:rsidRPr="008B36F2">
        <w:t xml:space="preserve">В связи с этим на площадке соревнования применяются </w:t>
      </w:r>
      <w:r w:rsidR="006E5187" w:rsidRPr="008B36F2">
        <w:t>правила пользования компьютерным оборудованием, объединенным в локальную вычислительную сеть.</w:t>
      </w:r>
    </w:p>
    <w:p w14:paraId="376587A0" w14:textId="77777777" w:rsidR="00DA5CA1" w:rsidRPr="008B36F2" w:rsidRDefault="00DA5CA1" w:rsidP="0093305C">
      <w:pPr>
        <w:pStyle w:val="14"/>
        <w:jc w:val="both"/>
      </w:pPr>
      <w:r w:rsidRPr="008B36F2">
        <w:t xml:space="preserve">В зависимости от конкурсного задания на площадке компетенции в специально ограниченной может располагаться промышленное оборудование. В таком случае эксперт по технике безопасности в обязательном порядке проводит ознакомление всех участников с дополнительными требованиями к безопасному поведению на площадке. В любом случае данная зона ограничивается защитным барьером (ограждением, маркерной лентой) с учётом безопасной дистанции и участникам соревнований запрещается доступ в данную зону. Обеспечение корректных параметров безопасности для данного оборудования лежит в зоне ответственности технических специалистов </w:t>
      </w:r>
      <w:r w:rsidR="001E2D09" w:rsidRPr="008B36F2">
        <w:t xml:space="preserve">соответствующего </w:t>
      </w:r>
      <w:r w:rsidRPr="008B36F2">
        <w:t>партнёра компетенции</w:t>
      </w:r>
      <w:r w:rsidR="001E2D09" w:rsidRPr="008B36F2">
        <w:t>.</w:t>
      </w:r>
    </w:p>
    <w:p w14:paraId="4D10E45C" w14:textId="77777777" w:rsidR="00DA5CA1" w:rsidRPr="008B36F2" w:rsidRDefault="001E2D09" w:rsidP="0093305C">
      <w:pPr>
        <w:pStyle w:val="14"/>
        <w:jc w:val="both"/>
      </w:pPr>
      <w:r w:rsidRPr="008B36F2">
        <w:t>Доступ экспертов к указанному дополнительному оборудованию может быть предоставлен по согласованию с главным экспертом после прохождения соответствующего инструктажа со стороны технических специалистов соответствующего партнёра компетенции.</w:t>
      </w:r>
    </w:p>
    <w:p w14:paraId="1C157218" w14:textId="77777777" w:rsidR="001E2D09" w:rsidRPr="008B36F2" w:rsidRDefault="001E2D09" w:rsidP="0093305C">
      <w:pPr>
        <w:pStyle w:val="14"/>
        <w:jc w:val="both"/>
      </w:pPr>
      <w:r w:rsidRPr="008B36F2">
        <w:t xml:space="preserve">Конечное оборудование сбора данных и управления, с которыми участники будут работать в рамках выполнения конкурсного задания, должно </w:t>
      </w:r>
      <w:r w:rsidRPr="008B36F2">
        <w:lastRenderedPageBreak/>
        <w:t xml:space="preserve">являться электробезопасным (в том числе малоточным и низковольтным), обеспечивать возможность монтажа требуемых элементов без пайки. Подключение данного оборудования к сетям передачи данных должно осуществляться беспроводным способом или через стандартный коннектор </w:t>
      </w:r>
      <w:r w:rsidRPr="008B36F2">
        <w:rPr>
          <w:lang w:val="en-US"/>
        </w:rPr>
        <w:t>RJ</w:t>
      </w:r>
      <w:r w:rsidRPr="008B36F2">
        <w:t>45 (8</w:t>
      </w:r>
      <w:r w:rsidRPr="008B36F2">
        <w:rPr>
          <w:lang w:val="en-US"/>
        </w:rPr>
        <w:t>P</w:t>
      </w:r>
      <w:r w:rsidRPr="008B36F2">
        <w:t>8</w:t>
      </w:r>
      <w:r w:rsidRPr="008B36F2">
        <w:rPr>
          <w:lang w:val="en-US"/>
        </w:rPr>
        <w:t>C</w:t>
      </w:r>
      <w:r w:rsidRPr="008B36F2">
        <w:t>) без разборки разъема. Скрутка проводов или использование проводников с нарушенной изоляцией не допускается.</w:t>
      </w:r>
    </w:p>
    <w:p w14:paraId="7DC6BFEF" w14:textId="77777777" w:rsidR="00DA5CA1" w:rsidRPr="006D2EAC" w:rsidRDefault="00DA5CA1" w:rsidP="0093305C">
      <w:pPr>
        <w:pStyle w:val="14"/>
        <w:jc w:val="both"/>
      </w:pPr>
      <w:r w:rsidRPr="008B36F2">
        <w:t>Умышленное нарушение участниками правил техники безопасности является основани</w:t>
      </w:r>
      <w:r w:rsidR="006D2EAC">
        <w:t>ем для дисквалификации команды.</w:t>
      </w:r>
    </w:p>
    <w:p w14:paraId="4CBE1D06" w14:textId="77777777" w:rsidR="00DE39D8" w:rsidRPr="008B36F2" w:rsidRDefault="00DE39D8" w:rsidP="00DE39D8">
      <w:pPr>
        <w:pStyle w:val="110"/>
        <w:rPr>
          <w:sz w:val="34"/>
          <w:szCs w:val="34"/>
        </w:rPr>
      </w:pPr>
      <w:bookmarkStart w:id="41" w:name="_Toc54567911"/>
      <w:r w:rsidRPr="008B36F2">
        <w:rPr>
          <w:sz w:val="34"/>
          <w:szCs w:val="34"/>
        </w:rPr>
        <w:t>8. МАТЕРИАЛЫ И ОБОРУДОВАНИЕ</w:t>
      </w:r>
      <w:bookmarkEnd w:id="41"/>
    </w:p>
    <w:p w14:paraId="346C49EB" w14:textId="77777777" w:rsidR="00DE39D8" w:rsidRPr="008B36F2" w:rsidRDefault="0064491A" w:rsidP="0064491A">
      <w:pPr>
        <w:pStyle w:val="1x"/>
        <w:spacing w:before="0" w:after="0"/>
        <w:rPr>
          <w:szCs w:val="28"/>
        </w:rPr>
      </w:pPr>
      <w:bookmarkStart w:id="42" w:name="_Toc54567912"/>
      <w:r w:rsidRPr="008B36F2">
        <w:rPr>
          <w:szCs w:val="28"/>
        </w:rPr>
        <w:t>8.1. ИНФРАСТРУКТУРНЫЙ ЛИСТ</w:t>
      </w:r>
      <w:bookmarkEnd w:id="42"/>
    </w:p>
    <w:p w14:paraId="395C94F0" w14:textId="77777777" w:rsidR="00953113" w:rsidRPr="008B36F2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8B36F2">
        <w:rPr>
          <w:rFonts w:cs="Times New Roman"/>
          <w:szCs w:val="28"/>
        </w:rPr>
        <w:t xml:space="preserve">его </w:t>
      </w:r>
      <w:r w:rsidRPr="008B36F2">
        <w:rPr>
          <w:rFonts w:cs="Times New Roman"/>
          <w:szCs w:val="28"/>
        </w:rPr>
        <w:t xml:space="preserve">чёткие и понятные характеристики </w:t>
      </w:r>
      <w:r w:rsidR="00A27EE4" w:rsidRPr="008B36F2">
        <w:rPr>
          <w:rFonts w:cs="Times New Roman"/>
          <w:szCs w:val="28"/>
        </w:rPr>
        <w:t>в случае возможности приобретения аналогов</w:t>
      </w:r>
      <w:r w:rsidRPr="008B36F2">
        <w:rPr>
          <w:rFonts w:cs="Times New Roman"/>
          <w:szCs w:val="28"/>
        </w:rPr>
        <w:t>.</w:t>
      </w:r>
      <w:r w:rsidR="00A27EE4" w:rsidRPr="008B36F2">
        <w:rPr>
          <w:rFonts w:cs="Times New Roman"/>
          <w:szCs w:val="28"/>
        </w:rPr>
        <w:t xml:space="preserve"> </w:t>
      </w:r>
    </w:p>
    <w:p w14:paraId="2FCA897D" w14:textId="77777777" w:rsidR="00A27EE4" w:rsidRPr="008B36F2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08095322" w14:textId="77777777" w:rsidR="00DE39D8" w:rsidRPr="008B36F2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8B36F2">
        <w:rPr>
          <w:rFonts w:cs="Times New Roman"/>
          <w:szCs w:val="28"/>
        </w:rPr>
        <w:t>должен включать</w:t>
      </w:r>
      <w:r w:rsidRPr="008B36F2">
        <w:rPr>
          <w:rFonts w:cs="Times New Roman"/>
          <w:szCs w:val="28"/>
        </w:rPr>
        <w:t xml:space="preserve"> элементы, которые попросили включить в него </w:t>
      </w:r>
      <w:r w:rsidR="0056194A" w:rsidRPr="008B36F2">
        <w:rPr>
          <w:rFonts w:cs="Times New Roman"/>
          <w:szCs w:val="28"/>
        </w:rPr>
        <w:t>эксперты или конкурсанты, а так</w:t>
      </w:r>
      <w:r w:rsidRPr="008B36F2">
        <w:rPr>
          <w:rFonts w:cs="Times New Roman"/>
          <w:szCs w:val="28"/>
        </w:rPr>
        <w:t>же запрещенные элементы.</w:t>
      </w:r>
    </w:p>
    <w:p w14:paraId="68C70735" w14:textId="77777777" w:rsidR="00A27EE4" w:rsidRPr="008B36F2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B36F2">
        <w:rPr>
          <w:rFonts w:cs="Times New Roman"/>
          <w:szCs w:val="28"/>
        </w:rPr>
        <w:t xml:space="preserve">По итогам </w:t>
      </w:r>
      <w:r w:rsidR="005E30DC" w:rsidRPr="008B36F2">
        <w:rPr>
          <w:rFonts w:cs="Times New Roman"/>
          <w:szCs w:val="28"/>
        </w:rPr>
        <w:t>соревнования</w:t>
      </w:r>
      <w:r w:rsidR="009F57C0" w:rsidRPr="008B36F2">
        <w:rPr>
          <w:rFonts w:cs="Times New Roman"/>
          <w:szCs w:val="28"/>
        </w:rPr>
        <w:t>, в случае необходимости,</w:t>
      </w:r>
      <w:r w:rsidRPr="008B36F2">
        <w:rPr>
          <w:rFonts w:cs="Times New Roman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8B36F2">
        <w:rPr>
          <w:rFonts w:cs="Times New Roman"/>
          <w:szCs w:val="28"/>
        </w:rPr>
        <w:t>изменениях в Инфраструктурном листе.</w:t>
      </w:r>
    </w:p>
    <w:p w14:paraId="366C5D83" w14:textId="77777777" w:rsidR="00DE39D8" w:rsidRPr="006D2EAC" w:rsidRDefault="0029547E" w:rsidP="006D2EAC">
      <w:pPr>
        <w:pStyle w:val="1x"/>
      </w:pPr>
      <w:bookmarkStart w:id="43" w:name="_Toc54567913"/>
      <w:r w:rsidRPr="006D2EAC">
        <w:lastRenderedPageBreak/>
        <w:t>8.2. МАТЕРИАЛЫ, ОБОРУДОВАНИЕ И ИНСТРУМЕНТЫ В ИНСТРУМЕНТАЛЬНОМ ЯЩИКЕ (ТУЛБОКС, TOOLBOX)</w:t>
      </w:r>
      <w:bookmarkEnd w:id="43"/>
    </w:p>
    <w:p w14:paraId="764C3B96" w14:textId="7BCB8DBF" w:rsidR="006E5187" w:rsidRPr="009048C3" w:rsidRDefault="006E5187" w:rsidP="0093305C">
      <w:pPr>
        <w:pStyle w:val="14"/>
        <w:jc w:val="both"/>
      </w:pPr>
      <w:r w:rsidRPr="009048C3">
        <w:t>Конкурсное задание компетенции «Интернет вещей» предполагает разработку системы автоматизации мониторинга и управления. В зависимости от части конкурсного задания, посвященному работе с конечным оборудованием сбора данных и управления (</w:t>
      </w:r>
      <w:r w:rsidR="009234C3">
        <w:t>модул</w:t>
      </w:r>
      <w:r w:rsidR="0093305C">
        <w:t>и</w:t>
      </w:r>
      <w:r w:rsidR="009234C3">
        <w:t xml:space="preserve"> </w:t>
      </w:r>
      <w:r w:rsidR="0093305C">
        <w:rPr>
          <w:lang w:val="en-US"/>
        </w:rPr>
        <w:t>B</w:t>
      </w:r>
      <w:r w:rsidR="0093305C">
        <w:t xml:space="preserve"> и </w:t>
      </w:r>
      <w:r w:rsidR="0093305C">
        <w:rPr>
          <w:lang w:val="en-US"/>
        </w:rPr>
        <w:t>C</w:t>
      </w:r>
      <w:r w:rsidRPr="009048C3">
        <w:t>), может быть нулевой тулбокс (всё оборудование представлено на площадке), либо определённый тулбокс (оборудование связано с заданием).</w:t>
      </w:r>
    </w:p>
    <w:p w14:paraId="6596D0E4" w14:textId="03B3947B" w:rsidR="00DE39D8" w:rsidRPr="009048C3" w:rsidRDefault="009048C3" w:rsidP="0093305C">
      <w:pPr>
        <w:pStyle w:val="14"/>
        <w:jc w:val="both"/>
      </w:pPr>
      <w:r w:rsidRPr="009048C3">
        <w:t>У</w:t>
      </w:r>
      <w:r w:rsidR="006E5187" w:rsidRPr="009048C3">
        <w:t xml:space="preserve">частники соревнований имеют право принести на площадку соревнований один </w:t>
      </w:r>
      <w:r w:rsidR="00587BA4">
        <w:t>комплект устройств ввода, клавиатуру и мышь, подключаемых проводным способом к</w:t>
      </w:r>
      <w:r w:rsidR="00A46FDD">
        <w:t xml:space="preserve"> компьютеру и не оснащенных устройствами памяти, а также</w:t>
      </w:r>
      <w:r w:rsidRPr="009048C3">
        <w:t xml:space="preserve"> печатную </w:t>
      </w:r>
      <w:r w:rsidR="0093305C">
        <w:t xml:space="preserve">справочную </w:t>
      </w:r>
      <w:r w:rsidRPr="009048C3">
        <w:t>документацию</w:t>
      </w:r>
      <w:r w:rsidR="00A46FDD">
        <w:t>, изданную типографским способом</w:t>
      </w:r>
      <w:r w:rsidRPr="009048C3">
        <w:t>.</w:t>
      </w:r>
      <w:r w:rsidR="0093305C">
        <w:t xml:space="preserve"> Содержимое </w:t>
      </w:r>
      <w:r w:rsidR="00A46FDD">
        <w:t>данной</w:t>
      </w:r>
      <w:r w:rsidR="0093305C">
        <w:t xml:space="preserve"> печатной документации должно быть проверено на отсутствие материалов, которые могут быть использованы как домашние заготовки для облегчения выполнения элементов конкурсного задания. </w:t>
      </w:r>
    </w:p>
    <w:p w14:paraId="65D8AE24" w14:textId="77777777" w:rsidR="00DE39D8" w:rsidRPr="009048C3" w:rsidRDefault="0029547E" w:rsidP="009048C3">
      <w:pPr>
        <w:pStyle w:val="1x"/>
      </w:pPr>
      <w:bookmarkStart w:id="44" w:name="_Toc54567914"/>
      <w:r w:rsidRPr="009048C3">
        <w:t>8.3. МАТЕРИАЛЫ И ОБОРУДОВАНИЕ, ЗАПРЕЩЕННЫЕ НА ПЛОЩАДКЕ</w:t>
      </w:r>
      <w:bookmarkEnd w:id="44"/>
    </w:p>
    <w:p w14:paraId="449D89D2" w14:textId="77777777" w:rsidR="00F96457" w:rsidRPr="008B36F2" w:rsidRDefault="006E5187" w:rsidP="0093305C">
      <w:pPr>
        <w:pStyle w:val="14"/>
        <w:jc w:val="both"/>
      </w:pPr>
      <w:r w:rsidRPr="008B36F2">
        <w:t xml:space="preserve">На площадке соревнований запрещены </w:t>
      </w:r>
      <w:r w:rsidR="00E70C92" w:rsidRPr="008B36F2">
        <w:t xml:space="preserve">к использованию </w:t>
      </w:r>
      <w:r w:rsidRPr="008B36F2">
        <w:t>любые устройства связи, вычислительные устройства (планшеты, компьютеры), принесённые участниками.</w:t>
      </w:r>
    </w:p>
    <w:p w14:paraId="6ABD28F5" w14:textId="77777777" w:rsidR="00DE39D8" w:rsidRPr="008B36F2" w:rsidRDefault="0029547E" w:rsidP="0029547E">
      <w:pPr>
        <w:pStyle w:val="1x"/>
        <w:spacing w:before="0" w:after="0"/>
        <w:rPr>
          <w:szCs w:val="28"/>
        </w:rPr>
      </w:pPr>
      <w:bookmarkStart w:id="45" w:name="_Toc54567915"/>
      <w:r w:rsidRPr="008B36F2">
        <w:rPr>
          <w:szCs w:val="28"/>
        </w:rPr>
        <w:t>8.4. ПРЕДЛАГАЕМАЯ СХЕМА КОНКУРСНОЙ ПЛОЩАДКИ</w:t>
      </w:r>
      <w:bookmarkEnd w:id="45"/>
    </w:p>
    <w:p w14:paraId="75D93FE1" w14:textId="655F5587" w:rsidR="00872F78" w:rsidRPr="008B36F2" w:rsidRDefault="006D2EAC" w:rsidP="006D2EAC">
      <w:pPr>
        <w:pStyle w:val="1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Возможная схема конкурсной площадки приведена ниже (см.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REF _Ref505951712 \h  \* MERGEFORMAT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 w:rsidR="001F0D85" w:rsidRPr="009048C3">
        <w:t xml:space="preserve">Рисунок </w:t>
      </w:r>
      <w:r w:rsidR="001F0D85">
        <w:rPr>
          <w:noProof/>
        </w:rPr>
        <w:t>2</w:t>
      </w:r>
      <w:r w:rsidR="001F0D85">
        <w:t>. Схема конкурсной площадки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).</w:t>
      </w:r>
    </w:p>
    <w:p w14:paraId="2A7484C3" w14:textId="6C3FC8EA" w:rsidR="009048C3" w:rsidRDefault="00231F5C" w:rsidP="009048C3">
      <w:pPr>
        <w:pStyle w:val="14"/>
      </w:pPr>
      <w:r>
        <w:rPr>
          <w:noProof/>
          <w:lang w:eastAsia="ru-RU"/>
        </w:rPr>
        <w:lastRenderedPageBreak/>
        <w:drawing>
          <wp:inline distT="0" distB="0" distL="0" distR="0" wp14:anchorId="660BAD72" wp14:editId="5BC20D6B">
            <wp:extent cx="4779073" cy="32480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тернет вещей_План застройки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17" cy="32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0794" w14:textId="36CDD7A1" w:rsidR="00872F78" w:rsidRPr="005A1314" w:rsidRDefault="009048C3" w:rsidP="009048C3">
      <w:pPr>
        <w:pStyle w:val="af3"/>
        <w:rPr>
          <w:lang w:val="ru-RU"/>
        </w:rPr>
      </w:pPr>
      <w:bookmarkStart w:id="46" w:name="_Ref505951712"/>
      <w:r w:rsidRPr="009048C3">
        <w:rPr>
          <w:lang w:val="ru-RU"/>
        </w:rPr>
        <w:t xml:space="preserve">Рисунок </w:t>
      </w:r>
      <w:r>
        <w:fldChar w:fldCharType="begin"/>
      </w:r>
      <w:r w:rsidRPr="009048C3">
        <w:rPr>
          <w:lang w:val="ru-RU"/>
        </w:rPr>
        <w:instrText xml:space="preserve"> </w:instrText>
      </w:r>
      <w:r>
        <w:instrText>SEQ</w:instrText>
      </w:r>
      <w:r w:rsidRPr="009048C3">
        <w:rPr>
          <w:lang w:val="ru-RU"/>
        </w:rPr>
        <w:instrText xml:space="preserve"> Рисунок \* </w:instrText>
      </w:r>
      <w:r>
        <w:instrText>ARABIC</w:instrText>
      </w:r>
      <w:r w:rsidRPr="009048C3">
        <w:rPr>
          <w:lang w:val="ru-RU"/>
        </w:rPr>
        <w:instrText xml:space="preserve"> </w:instrText>
      </w:r>
      <w:r>
        <w:fldChar w:fldCharType="separate"/>
      </w:r>
      <w:r w:rsidR="001F0D85" w:rsidRPr="00E803D1">
        <w:rPr>
          <w:noProof/>
          <w:lang w:val="ru-RU"/>
        </w:rPr>
        <w:t>2</w:t>
      </w:r>
      <w:r>
        <w:fldChar w:fldCharType="end"/>
      </w:r>
      <w:r>
        <w:rPr>
          <w:lang w:val="ru-RU"/>
        </w:rPr>
        <w:t>. Схема конкурсной площадки</w:t>
      </w:r>
      <w:bookmarkEnd w:id="46"/>
    </w:p>
    <w:p w14:paraId="16331506" w14:textId="77777777" w:rsidR="004155E1" w:rsidRDefault="004155E1" w:rsidP="006D2EAC">
      <w:pPr>
        <w:pStyle w:val="14"/>
      </w:pPr>
    </w:p>
    <w:p w14:paraId="622D382D" w14:textId="1CB9926D" w:rsidR="00E70C92" w:rsidRPr="006D2EAC" w:rsidRDefault="00E70C92" w:rsidP="001030F6">
      <w:pPr>
        <w:pStyle w:val="14"/>
        <w:jc w:val="both"/>
      </w:pPr>
      <w:r w:rsidRPr="006D2EAC">
        <w:t xml:space="preserve">В комнатах экспертов необходимо установить запираемые шкафы для хранения ценных вещей участников и экспертов. </w:t>
      </w:r>
    </w:p>
    <w:p w14:paraId="7BD10F6E" w14:textId="77777777" w:rsidR="00970F49" w:rsidRPr="006D2EAC" w:rsidRDefault="00E70C92" w:rsidP="001030F6">
      <w:pPr>
        <w:pStyle w:val="14"/>
        <w:jc w:val="both"/>
      </w:pPr>
      <w:r w:rsidRPr="006D2EAC">
        <w:t xml:space="preserve">В комнатах должны быть установлены вешалки для верхней одежды и мусорные корзины. </w:t>
      </w:r>
    </w:p>
    <w:p w14:paraId="1E49DD2F" w14:textId="0A6171E4" w:rsidR="00E70C92" w:rsidRPr="006D2EAC" w:rsidRDefault="00E70C92" w:rsidP="001030F6">
      <w:pPr>
        <w:pStyle w:val="14"/>
        <w:jc w:val="both"/>
      </w:pPr>
      <w:r w:rsidRPr="006D2EAC">
        <w:t>В комнате совещания экспертов и комнате участников желательна установка кулеров с горячей и холодной водой.</w:t>
      </w:r>
      <w:r w:rsidR="00231F5C">
        <w:t xml:space="preserve"> В некоторых случаях на площадке может быть оборудована зона кейтеринга с размещенными в ней кулерами для воды или размещены бутылки с </w:t>
      </w:r>
      <w:r w:rsidR="00044F47">
        <w:t xml:space="preserve">питьевой </w:t>
      </w:r>
      <w:r w:rsidR="00231F5C">
        <w:t xml:space="preserve">водой для индивидуального использования. </w:t>
      </w:r>
    </w:p>
    <w:p w14:paraId="12B70F0C" w14:textId="663E2FBB" w:rsidR="00BC7808" w:rsidRPr="006D2EAC" w:rsidRDefault="00BC7808" w:rsidP="006D2EAC">
      <w:pPr>
        <w:pStyle w:val="110"/>
      </w:pPr>
      <w:bookmarkStart w:id="47" w:name="_Toc54567916"/>
      <w:r w:rsidRPr="006D2EAC">
        <w:t xml:space="preserve">9. </w:t>
      </w:r>
      <w:r w:rsidR="00127743" w:rsidRPr="006D2EAC">
        <w:t>ОСОБЫЕ ПРАВИЛА ВОЗРАСТНОЙ ГРУППЫ 1</w:t>
      </w:r>
      <w:r w:rsidR="00696F3A">
        <w:t>2</w:t>
      </w:r>
      <w:r w:rsidR="00127743" w:rsidRPr="006D2EAC">
        <w:t>-16 ЛЕТ</w:t>
      </w:r>
      <w:bookmarkEnd w:id="47"/>
    </w:p>
    <w:p w14:paraId="13C8F0F7" w14:textId="54109761" w:rsidR="00BC7808" w:rsidRPr="008B36F2" w:rsidRDefault="00D41269" w:rsidP="001030F6">
      <w:pPr>
        <w:pStyle w:val="14"/>
        <w:jc w:val="both"/>
      </w:pPr>
      <w:r w:rsidRPr="008B36F2">
        <w:t xml:space="preserve">Время на выполнения задания не должны превышать </w:t>
      </w:r>
      <w:r w:rsidR="00044F47">
        <w:t>4</w:t>
      </w:r>
      <w:r w:rsidRPr="008B36F2">
        <w:t xml:space="preserve"> часов в день.</w:t>
      </w:r>
    </w:p>
    <w:p w14:paraId="1ED0F0A6" w14:textId="77777777" w:rsidR="00D41269" w:rsidRPr="008B36F2" w:rsidRDefault="00D41269" w:rsidP="001030F6">
      <w:pPr>
        <w:pStyle w:val="14"/>
        <w:jc w:val="both"/>
      </w:pPr>
      <w:r w:rsidRPr="008B36F2"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</w:t>
      </w:r>
      <w:r w:rsidRPr="008B36F2">
        <w:lastRenderedPageBreak/>
        <w:t xml:space="preserve">данной возрастной группы. Тем самым Конкурсное задание и Схема оценки может затрагивать не все блоки и поля </w:t>
      </w:r>
      <w:r w:rsidRPr="008B36F2">
        <w:rPr>
          <w:lang w:val="en-US"/>
        </w:rPr>
        <w:t>WSSS</w:t>
      </w:r>
      <w:r w:rsidRPr="008B36F2">
        <w:t xml:space="preserve"> в зависимости от специфики компетенции.</w:t>
      </w:r>
    </w:p>
    <w:sectPr w:rsidR="00D41269" w:rsidRPr="008B36F2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D113" w14:textId="77777777" w:rsidR="00B13AAE" w:rsidRDefault="00B13AAE" w:rsidP="00970F49">
      <w:pPr>
        <w:spacing w:after="0" w:line="240" w:lineRule="auto"/>
      </w:pPr>
      <w:r>
        <w:separator/>
      </w:r>
    </w:p>
  </w:endnote>
  <w:endnote w:type="continuationSeparator" w:id="0">
    <w:p w14:paraId="68F37553" w14:textId="77777777" w:rsidR="00B13AAE" w:rsidRDefault="00B13AA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A6810" w:rsidRPr="00832EBB" w14:paraId="2B97F9E2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2173DDB9" w14:textId="77777777" w:rsidR="009A6810" w:rsidRPr="00832EBB" w:rsidRDefault="009A681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750DC052" w14:textId="77777777" w:rsidR="009A6810" w:rsidRPr="00832EBB" w:rsidRDefault="009A681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9A6810" w:rsidRPr="00832EBB" w14:paraId="573681F7" w14:textId="77777777" w:rsidTr="009931F0">
      <w:trPr>
        <w:jc w:val="center"/>
      </w:trPr>
      <w:sdt>
        <w:sdtPr>
          <w:rPr>
            <w:rFonts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005A22C1" w14:textId="46D3A36C" w:rsidR="009A6810" w:rsidRPr="009955F8" w:rsidRDefault="009A6810" w:rsidP="006D5621">
              <w:pPr>
                <w:pStyle w:val="a7"/>
                <w:tabs>
                  <w:tab w:val="clear" w:pos="4677"/>
                  <w:tab w:val="clear" w:pos="9355"/>
                </w:tabs>
                <w:rPr>
                  <w:rFonts w:cs="Times New Roman"/>
                  <w:caps/>
                  <w:sz w:val="18"/>
                  <w:szCs w:val="18"/>
                </w:rPr>
              </w:pPr>
              <w:r>
                <w:rPr>
                  <w:rFonts w:cs="Times New Roman"/>
                  <w:sz w:val="18"/>
                  <w:szCs w:val="18"/>
                </w:rPr>
                <w:t>Copyright © Союз «Ворлдскиллс Россия»              Интернет вещей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1CF3FCD0" w14:textId="1D1FF5AF" w:rsidR="009A6810" w:rsidRPr="00832EBB" w:rsidRDefault="009A681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C616C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124D71E" w14:textId="77777777" w:rsidR="009A6810" w:rsidRDefault="009A6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437C" w14:textId="77777777" w:rsidR="00B13AAE" w:rsidRDefault="00B13AAE" w:rsidP="00970F49">
      <w:pPr>
        <w:spacing w:after="0" w:line="240" w:lineRule="auto"/>
      </w:pPr>
      <w:r>
        <w:separator/>
      </w:r>
    </w:p>
  </w:footnote>
  <w:footnote w:type="continuationSeparator" w:id="0">
    <w:p w14:paraId="06414C72" w14:textId="77777777" w:rsidR="00B13AAE" w:rsidRDefault="00B13AA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002E7" w14:textId="77777777" w:rsidR="009A6810" w:rsidRDefault="009A681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74904DB4" wp14:editId="5F01E57B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1C05D9" w14:textId="77777777" w:rsidR="009A6810" w:rsidRDefault="009A6810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7F193CEE" w14:textId="77777777" w:rsidR="009A6810" w:rsidRDefault="009A6810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06437445" w14:textId="77777777" w:rsidR="009A6810" w:rsidRPr="00B45AA4" w:rsidRDefault="009A681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AE4515"/>
    <w:multiLevelType w:val="multilevel"/>
    <w:tmpl w:val="E89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D0E5A"/>
    <w:multiLevelType w:val="multilevel"/>
    <w:tmpl w:val="A54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8527D8"/>
    <w:multiLevelType w:val="hybridMultilevel"/>
    <w:tmpl w:val="8B7A6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D07535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B3084"/>
    <w:multiLevelType w:val="multilevel"/>
    <w:tmpl w:val="0B2E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E727F7"/>
    <w:multiLevelType w:val="hybridMultilevel"/>
    <w:tmpl w:val="F2F8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2A3414"/>
    <w:multiLevelType w:val="hybridMultilevel"/>
    <w:tmpl w:val="63D8E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4B72E88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0654FB"/>
    <w:multiLevelType w:val="hybridMultilevel"/>
    <w:tmpl w:val="F306D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1020DA"/>
    <w:multiLevelType w:val="hybridMultilevel"/>
    <w:tmpl w:val="CD1C38AE"/>
    <w:lvl w:ilvl="0" w:tplc="D6D2AD7C">
      <w:start w:val="1"/>
      <w:numFmt w:val="bullet"/>
      <w:pStyle w:val="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6926BC"/>
    <w:multiLevelType w:val="hybridMultilevel"/>
    <w:tmpl w:val="6654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6136E1"/>
    <w:multiLevelType w:val="multilevel"/>
    <w:tmpl w:val="3D0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0A402B"/>
    <w:multiLevelType w:val="hybridMultilevel"/>
    <w:tmpl w:val="39BE9402"/>
    <w:lvl w:ilvl="0" w:tplc="871256C8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9E5062"/>
    <w:multiLevelType w:val="hybridMultilevel"/>
    <w:tmpl w:val="2544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DC1677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DA23C3"/>
    <w:multiLevelType w:val="hybridMultilevel"/>
    <w:tmpl w:val="56464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101BED"/>
    <w:multiLevelType w:val="hybridMultilevel"/>
    <w:tmpl w:val="272E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57856"/>
    <w:multiLevelType w:val="hybridMultilevel"/>
    <w:tmpl w:val="8E746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281E6A"/>
    <w:multiLevelType w:val="hybridMultilevel"/>
    <w:tmpl w:val="E29E6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8E1A41"/>
    <w:multiLevelType w:val="multilevel"/>
    <w:tmpl w:val="E978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48633DE"/>
    <w:multiLevelType w:val="multilevel"/>
    <w:tmpl w:val="1134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823E20"/>
    <w:multiLevelType w:val="hybridMultilevel"/>
    <w:tmpl w:val="3D7E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F769BF"/>
    <w:multiLevelType w:val="hybridMultilevel"/>
    <w:tmpl w:val="FF58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126A76"/>
    <w:multiLevelType w:val="hybridMultilevel"/>
    <w:tmpl w:val="1C680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A93F98"/>
    <w:multiLevelType w:val="hybridMultilevel"/>
    <w:tmpl w:val="CD28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AE0AEB"/>
    <w:multiLevelType w:val="hybridMultilevel"/>
    <w:tmpl w:val="013A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31"/>
  </w:num>
  <w:num w:numId="10">
    <w:abstractNumId w:val="9"/>
  </w:num>
  <w:num w:numId="11">
    <w:abstractNumId w:val="0"/>
  </w:num>
  <w:num w:numId="12">
    <w:abstractNumId w:val="6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5"/>
  </w:num>
  <w:num w:numId="18">
    <w:abstractNumId w:val="38"/>
  </w:num>
  <w:num w:numId="19">
    <w:abstractNumId w:val="26"/>
  </w:num>
  <w:num w:numId="20">
    <w:abstractNumId w:val="20"/>
  </w:num>
  <w:num w:numId="21">
    <w:abstractNumId w:val="25"/>
  </w:num>
  <w:num w:numId="22">
    <w:abstractNumId w:val="28"/>
  </w:num>
  <w:num w:numId="23">
    <w:abstractNumId w:val="29"/>
  </w:num>
  <w:num w:numId="24">
    <w:abstractNumId w:val="14"/>
  </w:num>
  <w:num w:numId="25">
    <w:abstractNumId w:val="18"/>
  </w:num>
  <w:num w:numId="26">
    <w:abstractNumId w:val="34"/>
  </w:num>
  <w:num w:numId="27">
    <w:abstractNumId w:val="15"/>
  </w:num>
  <w:num w:numId="28">
    <w:abstractNumId w:val="36"/>
  </w:num>
  <w:num w:numId="29">
    <w:abstractNumId w:val="22"/>
  </w:num>
  <w:num w:numId="30">
    <w:abstractNumId w:val="32"/>
  </w:num>
  <w:num w:numId="31">
    <w:abstractNumId w:val="30"/>
  </w:num>
  <w:num w:numId="32">
    <w:abstractNumId w:val="13"/>
  </w:num>
  <w:num w:numId="33">
    <w:abstractNumId w:val="19"/>
  </w:num>
  <w:num w:numId="34">
    <w:abstractNumId w:val="21"/>
  </w:num>
  <w:num w:numId="35">
    <w:abstractNumId w:val="19"/>
  </w:num>
  <w:num w:numId="36">
    <w:abstractNumId w:val="1"/>
  </w:num>
  <w:num w:numId="37">
    <w:abstractNumId w:val="19"/>
  </w:num>
  <w:num w:numId="38">
    <w:abstractNumId w:val="2"/>
  </w:num>
  <w:num w:numId="39">
    <w:abstractNumId w:val="19"/>
  </w:num>
  <w:num w:numId="40">
    <w:abstractNumId w:val="24"/>
  </w:num>
  <w:num w:numId="41">
    <w:abstractNumId w:val="17"/>
  </w:num>
  <w:num w:numId="42">
    <w:abstractNumId w:val="11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0932"/>
    <w:rsid w:val="00014816"/>
    <w:rsid w:val="000228CB"/>
    <w:rsid w:val="0003396C"/>
    <w:rsid w:val="00037180"/>
    <w:rsid w:val="00044F47"/>
    <w:rsid w:val="00046171"/>
    <w:rsid w:val="00054AF5"/>
    <w:rsid w:val="000553B6"/>
    <w:rsid w:val="00056CDE"/>
    <w:rsid w:val="0006649A"/>
    <w:rsid w:val="000714D0"/>
    <w:rsid w:val="00076C31"/>
    <w:rsid w:val="000836C2"/>
    <w:rsid w:val="00096636"/>
    <w:rsid w:val="000A1F96"/>
    <w:rsid w:val="000A1FAD"/>
    <w:rsid w:val="000B3397"/>
    <w:rsid w:val="000C33F6"/>
    <w:rsid w:val="000D74AA"/>
    <w:rsid w:val="000F1C39"/>
    <w:rsid w:val="000F28E5"/>
    <w:rsid w:val="000F57E2"/>
    <w:rsid w:val="001024BE"/>
    <w:rsid w:val="001030F6"/>
    <w:rsid w:val="00127743"/>
    <w:rsid w:val="00130B9C"/>
    <w:rsid w:val="00133FAC"/>
    <w:rsid w:val="001347CB"/>
    <w:rsid w:val="001554B8"/>
    <w:rsid w:val="00155DB4"/>
    <w:rsid w:val="0016789E"/>
    <w:rsid w:val="0017309B"/>
    <w:rsid w:val="0017612A"/>
    <w:rsid w:val="00195DD2"/>
    <w:rsid w:val="001B0A7B"/>
    <w:rsid w:val="001B143A"/>
    <w:rsid w:val="001B14CA"/>
    <w:rsid w:val="001B42B9"/>
    <w:rsid w:val="001B5A14"/>
    <w:rsid w:val="001B7701"/>
    <w:rsid w:val="001C561B"/>
    <w:rsid w:val="001C6DD7"/>
    <w:rsid w:val="001D6714"/>
    <w:rsid w:val="001D7EED"/>
    <w:rsid w:val="001E2D09"/>
    <w:rsid w:val="001F0D85"/>
    <w:rsid w:val="001F64C0"/>
    <w:rsid w:val="00202D60"/>
    <w:rsid w:val="00216F77"/>
    <w:rsid w:val="00220E70"/>
    <w:rsid w:val="00231F5C"/>
    <w:rsid w:val="00234564"/>
    <w:rsid w:val="00234F4F"/>
    <w:rsid w:val="00264165"/>
    <w:rsid w:val="00281426"/>
    <w:rsid w:val="002835C9"/>
    <w:rsid w:val="00284E32"/>
    <w:rsid w:val="0029547E"/>
    <w:rsid w:val="0029644A"/>
    <w:rsid w:val="002A783E"/>
    <w:rsid w:val="002A7D97"/>
    <w:rsid w:val="002B1426"/>
    <w:rsid w:val="002D6877"/>
    <w:rsid w:val="002F2906"/>
    <w:rsid w:val="00311511"/>
    <w:rsid w:val="00311883"/>
    <w:rsid w:val="00333911"/>
    <w:rsid w:val="00334165"/>
    <w:rsid w:val="003352F8"/>
    <w:rsid w:val="00335B8C"/>
    <w:rsid w:val="00351ABD"/>
    <w:rsid w:val="003666E6"/>
    <w:rsid w:val="0039349D"/>
    <w:rsid w:val="003934F8"/>
    <w:rsid w:val="00397A1B"/>
    <w:rsid w:val="003A21C8"/>
    <w:rsid w:val="003A574C"/>
    <w:rsid w:val="003A6746"/>
    <w:rsid w:val="003C01AC"/>
    <w:rsid w:val="003C7E80"/>
    <w:rsid w:val="003D1E51"/>
    <w:rsid w:val="003E174F"/>
    <w:rsid w:val="003F1C5B"/>
    <w:rsid w:val="003F7B6C"/>
    <w:rsid w:val="00404F93"/>
    <w:rsid w:val="00415086"/>
    <w:rsid w:val="004155E1"/>
    <w:rsid w:val="0041675B"/>
    <w:rsid w:val="004254FE"/>
    <w:rsid w:val="00436851"/>
    <w:rsid w:val="0044354A"/>
    <w:rsid w:val="00456134"/>
    <w:rsid w:val="00464422"/>
    <w:rsid w:val="004749FA"/>
    <w:rsid w:val="00476543"/>
    <w:rsid w:val="00481834"/>
    <w:rsid w:val="00483013"/>
    <w:rsid w:val="004917C4"/>
    <w:rsid w:val="004918C0"/>
    <w:rsid w:val="00497659"/>
    <w:rsid w:val="004A07A5"/>
    <w:rsid w:val="004B670C"/>
    <w:rsid w:val="004B692B"/>
    <w:rsid w:val="004D096E"/>
    <w:rsid w:val="004D19D4"/>
    <w:rsid w:val="004D6C1D"/>
    <w:rsid w:val="004E56D7"/>
    <w:rsid w:val="004E7905"/>
    <w:rsid w:val="00510059"/>
    <w:rsid w:val="00512BEB"/>
    <w:rsid w:val="00514DCA"/>
    <w:rsid w:val="005245D0"/>
    <w:rsid w:val="005316F8"/>
    <w:rsid w:val="00536C5E"/>
    <w:rsid w:val="00545511"/>
    <w:rsid w:val="005524DC"/>
    <w:rsid w:val="00554CBB"/>
    <w:rsid w:val="005560AC"/>
    <w:rsid w:val="0056194A"/>
    <w:rsid w:val="0056560C"/>
    <w:rsid w:val="005733A2"/>
    <w:rsid w:val="005804E1"/>
    <w:rsid w:val="00580B76"/>
    <w:rsid w:val="00581E37"/>
    <w:rsid w:val="00582E89"/>
    <w:rsid w:val="00583DDF"/>
    <w:rsid w:val="00587BA4"/>
    <w:rsid w:val="00587DDE"/>
    <w:rsid w:val="005972E5"/>
    <w:rsid w:val="005A1314"/>
    <w:rsid w:val="005B0DEC"/>
    <w:rsid w:val="005B22EF"/>
    <w:rsid w:val="005C6A23"/>
    <w:rsid w:val="005D4D06"/>
    <w:rsid w:val="005D5366"/>
    <w:rsid w:val="005E30DC"/>
    <w:rsid w:val="005F0A5E"/>
    <w:rsid w:val="00600618"/>
    <w:rsid w:val="006218F8"/>
    <w:rsid w:val="0062789A"/>
    <w:rsid w:val="0063396F"/>
    <w:rsid w:val="00636C08"/>
    <w:rsid w:val="00641C79"/>
    <w:rsid w:val="0064491A"/>
    <w:rsid w:val="0065319E"/>
    <w:rsid w:val="00653B50"/>
    <w:rsid w:val="00655D88"/>
    <w:rsid w:val="006871FE"/>
    <w:rsid w:val="006873B8"/>
    <w:rsid w:val="0068772D"/>
    <w:rsid w:val="00696289"/>
    <w:rsid w:val="00696F3A"/>
    <w:rsid w:val="006A3F6C"/>
    <w:rsid w:val="006A4C40"/>
    <w:rsid w:val="006A4CF2"/>
    <w:rsid w:val="006B0FEA"/>
    <w:rsid w:val="006B6231"/>
    <w:rsid w:val="006C240E"/>
    <w:rsid w:val="006C2461"/>
    <w:rsid w:val="006C54F0"/>
    <w:rsid w:val="006C6D6D"/>
    <w:rsid w:val="006C78B6"/>
    <w:rsid w:val="006C7A3B"/>
    <w:rsid w:val="006D2EAC"/>
    <w:rsid w:val="006D5621"/>
    <w:rsid w:val="006E16A6"/>
    <w:rsid w:val="006E5187"/>
    <w:rsid w:val="006F1E1A"/>
    <w:rsid w:val="006F5F43"/>
    <w:rsid w:val="0072094A"/>
    <w:rsid w:val="00724FA8"/>
    <w:rsid w:val="00725997"/>
    <w:rsid w:val="00727F97"/>
    <w:rsid w:val="00732A00"/>
    <w:rsid w:val="00735D3C"/>
    <w:rsid w:val="0074372D"/>
    <w:rsid w:val="0075221D"/>
    <w:rsid w:val="007533AB"/>
    <w:rsid w:val="007547E9"/>
    <w:rsid w:val="00755A2B"/>
    <w:rsid w:val="00764662"/>
    <w:rsid w:val="007735DC"/>
    <w:rsid w:val="00773F20"/>
    <w:rsid w:val="007A6888"/>
    <w:rsid w:val="007B0DCC"/>
    <w:rsid w:val="007B2222"/>
    <w:rsid w:val="007C5481"/>
    <w:rsid w:val="007C5FE0"/>
    <w:rsid w:val="007C6D27"/>
    <w:rsid w:val="007D3601"/>
    <w:rsid w:val="007E1603"/>
    <w:rsid w:val="007F5106"/>
    <w:rsid w:val="0082202A"/>
    <w:rsid w:val="00832EBB"/>
    <w:rsid w:val="00833BEF"/>
    <w:rsid w:val="0083401D"/>
    <w:rsid w:val="00834734"/>
    <w:rsid w:val="00835BF6"/>
    <w:rsid w:val="008409C4"/>
    <w:rsid w:val="00843745"/>
    <w:rsid w:val="00850BC3"/>
    <w:rsid w:val="0085404E"/>
    <w:rsid w:val="00855DC9"/>
    <w:rsid w:val="00856FA1"/>
    <w:rsid w:val="00860250"/>
    <w:rsid w:val="00871B53"/>
    <w:rsid w:val="00872F78"/>
    <w:rsid w:val="00873CA4"/>
    <w:rsid w:val="00876E69"/>
    <w:rsid w:val="00881DD2"/>
    <w:rsid w:val="00882B54"/>
    <w:rsid w:val="008848D5"/>
    <w:rsid w:val="00885C55"/>
    <w:rsid w:val="008A2588"/>
    <w:rsid w:val="008B16D8"/>
    <w:rsid w:val="008B298E"/>
    <w:rsid w:val="008B36F2"/>
    <w:rsid w:val="008B4C36"/>
    <w:rsid w:val="008B560B"/>
    <w:rsid w:val="008C120D"/>
    <w:rsid w:val="008C7D35"/>
    <w:rsid w:val="008D0808"/>
    <w:rsid w:val="008D1D67"/>
    <w:rsid w:val="008D6DCF"/>
    <w:rsid w:val="008E5B16"/>
    <w:rsid w:val="008E6045"/>
    <w:rsid w:val="008F3B77"/>
    <w:rsid w:val="009018F0"/>
    <w:rsid w:val="009048C3"/>
    <w:rsid w:val="00906825"/>
    <w:rsid w:val="00910ACE"/>
    <w:rsid w:val="009234C3"/>
    <w:rsid w:val="00927D25"/>
    <w:rsid w:val="0093305C"/>
    <w:rsid w:val="00933EE6"/>
    <w:rsid w:val="0093699F"/>
    <w:rsid w:val="009473CE"/>
    <w:rsid w:val="00953113"/>
    <w:rsid w:val="0096646B"/>
    <w:rsid w:val="00970F49"/>
    <w:rsid w:val="0098086A"/>
    <w:rsid w:val="00986A36"/>
    <w:rsid w:val="009931F0"/>
    <w:rsid w:val="009955F8"/>
    <w:rsid w:val="009A6810"/>
    <w:rsid w:val="009E66BB"/>
    <w:rsid w:val="009F389E"/>
    <w:rsid w:val="009F57C0"/>
    <w:rsid w:val="009F7154"/>
    <w:rsid w:val="00A16F9A"/>
    <w:rsid w:val="00A17F1A"/>
    <w:rsid w:val="00A21841"/>
    <w:rsid w:val="00A251B2"/>
    <w:rsid w:val="00A27EE4"/>
    <w:rsid w:val="00A30B36"/>
    <w:rsid w:val="00A31002"/>
    <w:rsid w:val="00A373C8"/>
    <w:rsid w:val="00A46FDD"/>
    <w:rsid w:val="00A51017"/>
    <w:rsid w:val="00A521BA"/>
    <w:rsid w:val="00A57976"/>
    <w:rsid w:val="00A600E4"/>
    <w:rsid w:val="00A62260"/>
    <w:rsid w:val="00A73DC2"/>
    <w:rsid w:val="00A75CC3"/>
    <w:rsid w:val="00A81E09"/>
    <w:rsid w:val="00A87627"/>
    <w:rsid w:val="00A91D4B"/>
    <w:rsid w:val="00AA2B8A"/>
    <w:rsid w:val="00AA2BA1"/>
    <w:rsid w:val="00AA7E57"/>
    <w:rsid w:val="00AC5743"/>
    <w:rsid w:val="00AD129A"/>
    <w:rsid w:val="00AD6A91"/>
    <w:rsid w:val="00AE6AB7"/>
    <w:rsid w:val="00AE7A32"/>
    <w:rsid w:val="00AF333A"/>
    <w:rsid w:val="00B13AAE"/>
    <w:rsid w:val="00B144DB"/>
    <w:rsid w:val="00B1553D"/>
    <w:rsid w:val="00B162B5"/>
    <w:rsid w:val="00B236AD"/>
    <w:rsid w:val="00B2478E"/>
    <w:rsid w:val="00B3112A"/>
    <w:rsid w:val="00B31148"/>
    <w:rsid w:val="00B326F5"/>
    <w:rsid w:val="00B35DDF"/>
    <w:rsid w:val="00B40FFB"/>
    <w:rsid w:val="00B4196F"/>
    <w:rsid w:val="00B45392"/>
    <w:rsid w:val="00B45609"/>
    <w:rsid w:val="00B45AA4"/>
    <w:rsid w:val="00B556BF"/>
    <w:rsid w:val="00B65343"/>
    <w:rsid w:val="00B94A85"/>
    <w:rsid w:val="00BA2CF0"/>
    <w:rsid w:val="00BC3813"/>
    <w:rsid w:val="00BC7808"/>
    <w:rsid w:val="00BD4B3C"/>
    <w:rsid w:val="00BE1509"/>
    <w:rsid w:val="00BE44EA"/>
    <w:rsid w:val="00BE5B2D"/>
    <w:rsid w:val="00BF7BC8"/>
    <w:rsid w:val="00C03674"/>
    <w:rsid w:val="00C060F1"/>
    <w:rsid w:val="00C06EBC"/>
    <w:rsid w:val="00C2185A"/>
    <w:rsid w:val="00C41F99"/>
    <w:rsid w:val="00C80580"/>
    <w:rsid w:val="00C85D0A"/>
    <w:rsid w:val="00C95538"/>
    <w:rsid w:val="00C96286"/>
    <w:rsid w:val="00CA333D"/>
    <w:rsid w:val="00CA6CCD"/>
    <w:rsid w:val="00CC50B7"/>
    <w:rsid w:val="00CD5D04"/>
    <w:rsid w:val="00CE23AA"/>
    <w:rsid w:val="00CE7A6A"/>
    <w:rsid w:val="00CF3A9E"/>
    <w:rsid w:val="00D0636F"/>
    <w:rsid w:val="00D12ABD"/>
    <w:rsid w:val="00D16F4B"/>
    <w:rsid w:val="00D2075B"/>
    <w:rsid w:val="00D2719E"/>
    <w:rsid w:val="00D33AB8"/>
    <w:rsid w:val="00D37CEC"/>
    <w:rsid w:val="00D41269"/>
    <w:rsid w:val="00D45007"/>
    <w:rsid w:val="00D473C7"/>
    <w:rsid w:val="00D57BF6"/>
    <w:rsid w:val="00D701D2"/>
    <w:rsid w:val="00D72C06"/>
    <w:rsid w:val="00D8761D"/>
    <w:rsid w:val="00D95648"/>
    <w:rsid w:val="00DA5CA1"/>
    <w:rsid w:val="00DD1776"/>
    <w:rsid w:val="00DD2632"/>
    <w:rsid w:val="00DD2F62"/>
    <w:rsid w:val="00DD3C68"/>
    <w:rsid w:val="00DE19B8"/>
    <w:rsid w:val="00DE281B"/>
    <w:rsid w:val="00DE39D8"/>
    <w:rsid w:val="00DE5614"/>
    <w:rsid w:val="00DE7682"/>
    <w:rsid w:val="00DF6A31"/>
    <w:rsid w:val="00E06E87"/>
    <w:rsid w:val="00E13398"/>
    <w:rsid w:val="00E27263"/>
    <w:rsid w:val="00E32BA8"/>
    <w:rsid w:val="00E33993"/>
    <w:rsid w:val="00E576C3"/>
    <w:rsid w:val="00E63367"/>
    <w:rsid w:val="00E64B73"/>
    <w:rsid w:val="00E70C92"/>
    <w:rsid w:val="00E74560"/>
    <w:rsid w:val="00E803D1"/>
    <w:rsid w:val="00E857D6"/>
    <w:rsid w:val="00E96C3C"/>
    <w:rsid w:val="00EA0163"/>
    <w:rsid w:val="00EA05D3"/>
    <w:rsid w:val="00EA0C3A"/>
    <w:rsid w:val="00EB2779"/>
    <w:rsid w:val="00EC1816"/>
    <w:rsid w:val="00EC616C"/>
    <w:rsid w:val="00EC7BE4"/>
    <w:rsid w:val="00ED18F9"/>
    <w:rsid w:val="00ED2390"/>
    <w:rsid w:val="00ED53C9"/>
    <w:rsid w:val="00EE1839"/>
    <w:rsid w:val="00EE79D1"/>
    <w:rsid w:val="00F0049A"/>
    <w:rsid w:val="00F014B5"/>
    <w:rsid w:val="00F073B2"/>
    <w:rsid w:val="00F1662D"/>
    <w:rsid w:val="00F23920"/>
    <w:rsid w:val="00F30123"/>
    <w:rsid w:val="00F44A16"/>
    <w:rsid w:val="00F51B26"/>
    <w:rsid w:val="00F54FBD"/>
    <w:rsid w:val="00F6025D"/>
    <w:rsid w:val="00F602AA"/>
    <w:rsid w:val="00F672B2"/>
    <w:rsid w:val="00F67AFC"/>
    <w:rsid w:val="00F70815"/>
    <w:rsid w:val="00F77309"/>
    <w:rsid w:val="00F8303B"/>
    <w:rsid w:val="00F83D10"/>
    <w:rsid w:val="00F96457"/>
    <w:rsid w:val="00FA4FDE"/>
    <w:rsid w:val="00FB1F17"/>
    <w:rsid w:val="00FB79BF"/>
    <w:rsid w:val="00FC158D"/>
    <w:rsid w:val="00FD20DE"/>
    <w:rsid w:val="00FD53BC"/>
    <w:rsid w:val="00FD6614"/>
    <w:rsid w:val="00FE3586"/>
    <w:rsid w:val="00FE3755"/>
    <w:rsid w:val="00FE5AD4"/>
    <w:rsid w:val="00FF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4EF8"/>
  <w15:docId w15:val="{0B35505F-2BA2-4634-8F9D-5F3E8A6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79BF"/>
    <w:rPr>
      <w:rFonts w:ascii="Times New Roman" w:hAnsi="Times New Roman"/>
      <w:sz w:val="28"/>
    </w:rPr>
  </w:style>
  <w:style w:type="paragraph" w:styleId="11">
    <w:name w:val="heading 1"/>
    <w:basedOn w:val="a1"/>
    <w:next w:val="a1"/>
    <w:link w:val="12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3">
    <w:name w:val="heading 3"/>
    <w:basedOn w:val="a1"/>
    <w:next w:val="a1"/>
    <w:link w:val="30"/>
    <w:qFormat/>
    <w:rsid w:val="003C01AC"/>
    <w:pPr>
      <w:keepNext/>
      <w:spacing w:before="120" w:after="0" w:line="360" w:lineRule="auto"/>
      <w:outlineLvl w:val="2"/>
    </w:pPr>
    <w:rPr>
      <w:rFonts w:eastAsia="Times New Roman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3C01AC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264165"/>
    <w:rPr>
      <w:rFonts w:ascii="Times New Roman" w:hAnsi="Times New Roman"/>
      <w:color w:val="0000FF"/>
      <w:sz w:val="24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39"/>
    <w:qFormat/>
    <w:rsid w:val="00C85D0A"/>
    <w:pPr>
      <w:tabs>
        <w:tab w:val="right" w:leader="dot" w:pos="9825"/>
      </w:tabs>
      <w:spacing w:after="0" w:line="360" w:lineRule="auto"/>
    </w:pPr>
    <w:rPr>
      <w:rFonts w:eastAsia="Times New Roman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8B36F2"/>
    <w:rPr>
      <w:rFonts w:ascii="Times New Roman" w:hAnsi="Times New Roman"/>
    </w:rPr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aliases w:val="Подпись к рисунку"/>
    <w:basedOn w:val="14"/>
    <w:next w:val="14"/>
    <w:qFormat/>
    <w:rsid w:val="00E576C3"/>
    <w:pPr>
      <w:widowControl w:val="0"/>
      <w:spacing w:before="120" w:after="80" w:line="240" w:lineRule="auto"/>
      <w:jc w:val="center"/>
    </w:pPr>
    <w:rPr>
      <w:rFonts w:eastAsia="Times New Roman" w:cs="Times New Roman"/>
      <w:b/>
      <w:sz w:val="20"/>
      <w:szCs w:val="20"/>
      <w:lang w:val="en-AU"/>
    </w:rPr>
  </w:style>
  <w:style w:type="paragraph" w:customStyle="1" w:styleId="15">
    <w:name w:val="Абзац списка1"/>
    <w:basedOn w:val="a1"/>
    <w:rsid w:val="008B36F2"/>
    <w:pPr>
      <w:spacing w:after="0" w:line="360" w:lineRule="auto"/>
      <w:ind w:left="720"/>
    </w:pPr>
    <w:rPr>
      <w:rFonts w:eastAsia="Times New Roman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64165"/>
    <w:pPr>
      <w:spacing w:after="0" w:line="360" w:lineRule="auto"/>
      <w:ind w:left="220"/>
    </w:pPr>
    <w:rPr>
      <w:rFonts w:eastAsia="Times New Roman" w:cs="Times New Roman"/>
      <w:sz w:val="24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264165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customStyle="1" w:styleId="110">
    <w:name w:val="Заголовок 11"/>
    <w:basedOn w:val="11"/>
    <w:link w:val="1Char"/>
    <w:qFormat/>
    <w:rsid w:val="008B16D8"/>
    <w:pPr>
      <w:spacing w:before="120"/>
      <w:ind w:firstLine="567"/>
    </w:pPr>
    <w:rPr>
      <w:rFonts w:ascii="Times New Roman" w:hAnsi="Times New Roman"/>
      <w:color w:val="000000" w:themeColor="text1"/>
      <w:sz w:val="28"/>
      <w:lang w:val="ru-RU"/>
    </w:rPr>
  </w:style>
  <w:style w:type="paragraph" w:customStyle="1" w:styleId="1x">
    <w:name w:val="Заголовок 1.x"/>
    <w:basedOn w:val="2"/>
    <w:link w:val="1xChar"/>
    <w:qFormat/>
    <w:rsid w:val="002A7D97"/>
    <w:pPr>
      <w:spacing w:before="60" w:after="60"/>
      <w:ind w:firstLine="709"/>
    </w:pPr>
    <w:rPr>
      <w:rFonts w:ascii="Times New Roman" w:hAnsi="Times New Roman"/>
      <w:lang w:val="ru-RU"/>
    </w:rPr>
  </w:style>
  <w:style w:type="character" w:customStyle="1" w:styleId="1Char">
    <w:name w:val="Заголовок 1 Char"/>
    <w:link w:val="110"/>
    <w:rsid w:val="008B16D8"/>
    <w:rPr>
      <w:rFonts w:ascii="Times New Roman" w:eastAsia="Times New Roman" w:hAnsi="Times New Roman" w:cs="Times New Roman"/>
      <w:b/>
      <w:bCs/>
      <w:caps/>
      <w:color w:val="000000" w:themeColor="text1"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1xChar">
    <w:name w:val="Заголовок 1.x Char"/>
    <w:link w:val="1x"/>
    <w:rsid w:val="002A7D9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x">
    <w:name w:val="Заголовок 1.1.x"/>
    <w:basedOn w:val="af8"/>
    <w:next w:val="14"/>
    <w:link w:val="11xChar"/>
    <w:qFormat/>
    <w:rsid w:val="002A7D97"/>
    <w:pPr>
      <w:ind w:firstLine="765"/>
    </w:pPr>
    <w:rPr>
      <w:color w:val="auto"/>
      <w:u w:val="none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e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11xChar">
    <w:name w:val="Заголовок 1.1.x Char"/>
    <w:link w:val="11x"/>
    <w:rsid w:val="002A7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e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1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2">
    <w:name w:val="annotation text"/>
    <w:basedOn w:val="a1"/>
    <w:link w:val="aff3"/>
    <w:semiHidden/>
    <w:unhideWhenUsed/>
    <w:rsid w:val="00DE39D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DE39D8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0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14">
    <w:name w:val="Основной текст1"/>
    <w:basedOn w:val="a1"/>
    <w:qFormat/>
    <w:rsid w:val="000F1C39"/>
    <w:pPr>
      <w:spacing w:after="0" w:line="360" w:lineRule="auto"/>
      <w:ind w:firstLine="709"/>
    </w:pPr>
  </w:style>
  <w:style w:type="paragraph" w:customStyle="1" w:styleId="1">
    <w:name w:val="Маркированный список1"/>
    <w:basedOn w:val="14"/>
    <w:next w:val="14"/>
    <w:qFormat/>
    <w:rsid w:val="00E576C3"/>
    <w:pPr>
      <w:numPr>
        <w:numId w:val="13"/>
      </w:numPr>
      <w:ind w:left="1066" w:hanging="357"/>
    </w:pPr>
    <w:rPr>
      <w:szCs w:val="28"/>
    </w:rPr>
  </w:style>
  <w:style w:type="paragraph" w:customStyle="1" w:styleId="aff6">
    <w:name w:val="Основной текст таблицы"/>
    <w:basedOn w:val="14"/>
    <w:qFormat/>
    <w:rsid w:val="006A4C40"/>
    <w:pPr>
      <w:spacing w:line="240" w:lineRule="auto"/>
      <w:ind w:firstLine="0"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aff7">
    <w:name w:val="Удалить стиль"/>
    <w:basedOn w:val="14"/>
    <w:next w:val="14"/>
    <w:rsid w:val="006A4C40"/>
    <w:pPr>
      <w:keepNext/>
      <w:autoSpaceDE w:val="0"/>
      <w:autoSpaceDN w:val="0"/>
      <w:adjustRightInd w:val="0"/>
      <w:jc w:val="both"/>
    </w:pPr>
    <w:rPr>
      <w:rFonts w:cs="Times New Roman"/>
      <w:b/>
      <w:szCs w:val="28"/>
    </w:rPr>
  </w:style>
  <w:style w:type="paragraph" w:customStyle="1" w:styleId="aff8">
    <w:name w:val="Основной текст (жирный)"/>
    <w:basedOn w:val="14"/>
    <w:qFormat/>
    <w:rsid w:val="006A4C40"/>
    <w:pPr>
      <w:autoSpaceDE w:val="0"/>
      <w:autoSpaceDN w:val="0"/>
      <w:adjustRightInd w:val="0"/>
      <w:jc w:val="both"/>
    </w:pPr>
    <w:rPr>
      <w:rFonts w:cs="Times New Roman"/>
      <w:b/>
      <w:szCs w:val="28"/>
    </w:rPr>
  </w:style>
  <w:style w:type="paragraph" w:customStyle="1" w:styleId="10">
    <w:name w:val="Нумерованный список1"/>
    <w:basedOn w:val="14"/>
    <w:qFormat/>
    <w:rsid w:val="00580B76"/>
    <w:pPr>
      <w:numPr>
        <w:numId w:val="29"/>
      </w:numPr>
      <w:jc w:val="both"/>
    </w:pPr>
    <w:rPr>
      <w:color w:val="000000" w:themeColor="text1"/>
      <w:szCs w:val="28"/>
    </w:rPr>
  </w:style>
  <w:style w:type="character" w:customStyle="1" w:styleId="highlighted">
    <w:name w:val="highlighted"/>
    <w:basedOn w:val="a2"/>
    <w:rsid w:val="006E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tner.com/newsroom/id/2905717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419A-3D46-4411-9378-A595157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2503</TotalTime>
  <Pages>40</Pages>
  <Words>8647</Words>
  <Characters>49288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Andrey Samarin</Manager>
  <Company>PTC</Company>
  <LinksUpToDate>false</LinksUpToDate>
  <CharactersWithSpaces>57820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Интернет вещей</dc:creator>
  <cp:lastModifiedBy>Teacher</cp:lastModifiedBy>
  <cp:revision>56</cp:revision>
  <cp:lastPrinted>2021-04-02T12:41:00Z</cp:lastPrinted>
  <dcterms:created xsi:type="dcterms:W3CDTF">2018-03-07T13:49:00Z</dcterms:created>
  <dcterms:modified xsi:type="dcterms:W3CDTF">2021-08-22T19:58:00Z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А.4</vt:lpwstr>
  </property>
  <property fmtid="{D5CDD505-2E9C-101B-9397-08002B2CF9AE}" pid="3" name="Автор">
    <vt:lpwstr>Андрей Самарин</vt:lpwstr>
  </property>
  <property fmtid="{D5CDD505-2E9C-101B-9397-08002B2CF9AE}" pid="4" name="Компетенция">
    <vt:lpwstr>Интернет Вещей</vt:lpwstr>
  </property>
  <property fmtid="{D5CDD505-2E9C-101B-9397-08002B2CF9AE}" pid="5" name="Дата последнего изменения:">
    <vt:lpwstr>04.03.18</vt:lpwstr>
  </property>
</Properties>
</file>